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98" w:rsidRPr="00BC471F" w:rsidRDefault="00C14498" w:rsidP="00DF4184">
      <w:pPr>
        <w:spacing w:line="44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r w:rsidRPr="00BC471F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附件1：</w:t>
      </w:r>
    </w:p>
    <w:p w:rsidR="003700FF" w:rsidRPr="00BC471F" w:rsidRDefault="003700FF" w:rsidP="00DF4184">
      <w:pPr>
        <w:spacing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常州大学</w:t>
      </w:r>
      <w:r w:rsidRPr="00BC471F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20年本科专业招生目录</w:t>
      </w:r>
    </w:p>
    <w:p w:rsidR="005C398A" w:rsidRPr="00BC471F" w:rsidRDefault="003700FF" w:rsidP="00DF4184">
      <w:pPr>
        <w:spacing w:line="440" w:lineRule="exact"/>
        <w:jc w:val="center"/>
        <w:rPr>
          <w:rFonts w:ascii="仿宋_GB2312" w:eastAsia="仿宋_GB2312"/>
          <w:color w:val="000000" w:themeColor="text1"/>
          <w:sz w:val="24"/>
          <w:szCs w:val="24"/>
        </w:rPr>
      </w:pPr>
      <w:r w:rsidRPr="00BC471F">
        <w:rPr>
          <w:rFonts w:ascii="仿宋_GB2312" w:eastAsia="仿宋_GB2312" w:hint="eastAsia"/>
          <w:color w:val="000000" w:themeColor="text1"/>
          <w:sz w:val="24"/>
          <w:szCs w:val="24"/>
        </w:rPr>
        <w:t>(仅供台湾高中毕业生凭学测成绩申请入学参考用)</w:t>
      </w:r>
    </w:p>
    <w:tbl>
      <w:tblPr>
        <w:tblStyle w:val="a5"/>
        <w:tblW w:w="8486" w:type="dxa"/>
        <w:jc w:val="center"/>
        <w:tblInd w:w="-341" w:type="dxa"/>
        <w:tblLook w:val="04A0"/>
      </w:tblPr>
      <w:tblGrid>
        <w:gridCol w:w="3152"/>
        <w:gridCol w:w="5334"/>
      </w:tblGrid>
      <w:tr w:rsidR="0075364F" w:rsidRPr="002A471D" w:rsidTr="0075364F">
        <w:trPr>
          <w:jc w:val="center"/>
        </w:trPr>
        <w:tc>
          <w:tcPr>
            <w:tcW w:w="3152" w:type="dxa"/>
            <w:vAlign w:val="center"/>
          </w:tcPr>
          <w:p w:rsidR="0075364F" w:rsidRPr="002A471D" w:rsidRDefault="0075364F" w:rsidP="00DF4184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5334" w:type="dxa"/>
            <w:vAlign w:val="center"/>
          </w:tcPr>
          <w:p w:rsidR="0075364F" w:rsidRPr="002A471D" w:rsidRDefault="0075364F" w:rsidP="00DF4184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专业名称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石油化工学院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食品学院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应用化学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化学工程与工艺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能源化学工程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食品质量与安全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制药学院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护理学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生物工程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药学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制药工程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机械工程学院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城市轨道交通学院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轨道交通信号与控制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机械设计制造及其自动化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过程装备与控制工程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电气工程及其自动化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机械电子工程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车辆工程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智能制造工程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石油工程学院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建筑环境与能源应用工程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能源与动力工程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石油工程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油气储运工程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材料科学与工程学院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高分子材料与工程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材料化学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金属材料工程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材料科学与工程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环境与安全工程学院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安全工程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给水排水科学与工程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工程管理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土木工程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信息科学与工程学院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数理学院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自动化（嵌入式培养</w:t>
            </w:r>
            <w:r w:rsidRPr="002A471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Default="0075364F" w:rsidP="00DF4184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电子科学与技术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电子信息工程（嵌入式培养）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计算机科学与技术（嵌入式培养）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物联网工程（嵌入式培养）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阿里云大数据学院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软件工程（嵌入式培养）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数学与应用数学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数据科学与大数据技术（嵌入式培养）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商学院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国际经济与贸易专业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会计学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人力资源管理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市场营销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物流管理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信息管理与信息系统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史良法学院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法学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瞿秋白政府管理学院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社会工作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公共事业管理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周有光语言文化学院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日语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西班牙语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商务英语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汉语言文学</w:t>
            </w:r>
          </w:p>
        </w:tc>
      </w:tr>
    </w:tbl>
    <w:p w:rsidR="00F304DA" w:rsidRDefault="002A471D" w:rsidP="00DF4184">
      <w:pPr>
        <w:spacing w:line="440" w:lineRule="exact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注：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1、</w:t>
      </w: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以上专业学制均为4年。</w:t>
      </w:r>
    </w:p>
    <w:p w:rsidR="002329C3" w:rsidRDefault="002329C3" w:rsidP="00DF4184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2、“</w:t>
      </w:r>
      <w:r w:rsidRPr="002A44E1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嵌入式培养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”专业将注重与知名企业进行“产学研”合作。</w:t>
      </w:r>
    </w:p>
    <w:p w:rsidR="0019135A" w:rsidRDefault="002329C3" w:rsidP="0019135A">
      <w:pPr>
        <w:spacing w:line="440" w:lineRule="exact"/>
        <w:ind w:firstLine="555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、常州大学本科专业介绍</w:t>
      </w:r>
      <w:r w:rsidR="0018611E">
        <w:rPr>
          <w:rFonts w:ascii="仿宋_GB2312" w:eastAsia="仿宋_GB2312" w:hint="eastAsia"/>
          <w:color w:val="000000" w:themeColor="text1"/>
          <w:sz w:val="28"/>
          <w:szCs w:val="28"/>
        </w:rPr>
        <w:t>详见此网页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：</w:t>
      </w:r>
    </w:p>
    <w:p w:rsidR="0019135A" w:rsidRPr="0019135A" w:rsidRDefault="006C503C" w:rsidP="0019135A">
      <w:pPr>
        <w:spacing w:line="440" w:lineRule="exact"/>
        <w:ind w:firstLine="555"/>
        <w:rPr>
          <w:rFonts w:ascii="仿宋_GB2312" w:eastAsia="仿宋_GB2312"/>
          <w:color w:val="000000" w:themeColor="text1"/>
          <w:sz w:val="28"/>
          <w:szCs w:val="28"/>
        </w:rPr>
      </w:pPr>
      <w:hyperlink r:id="rId6" w:history="1">
        <w:r w:rsidR="0019135A" w:rsidRPr="00486A5F">
          <w:rPr>
            <w:rStyle w:val="a7"/>
            <w:rFonts w:ascii="仿宋_GB2312" w:eastAsia="仿宋_GB2312"/>
            <w:sz w:val="28"/>
            <w:szCs w:val="28"/>
          </w:rPr>
          <w:t>https://www.cczu.edu.cn/_upload/tpl/02/4c/588/template588/sub/course.html</w:t>
        </w:r>
      </w:hyperlink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</w:p>
    <w:sectPr w:rsidR="0019135A" w:rsidRPr="0019135A" w:rsidSect="005C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131" w:rsidRDefault="005E6131" w:rsidP="003700FF">
      <w:r>
        <w:separator/>
      </w:r>
    </w:p>
  </w:endnote>
  <w:endnote w:type="continuationSeparator" w:id="1">
    <w:p w:rsidR="005E6131" w:rsidRDefault="005E6131" w:rsidP="0037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C3" w:rsidRDefault="002329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C3" w:rsidRDefault="002329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C3" w:rsidRDefault="002329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131" w:rsidRDefault="005E6131" w:rsidP="003700FF">
      <w:r>
        <w:separator/>
      </w:r>
    </w:p>
  </w:footnote>
  <w:footnote w:type="continuationSeparator" w:id="1">
    <w:p w:rsidR="005E6131" w:rsidRDefault="005E6131" w:rsidP="00370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C3" w:rsidRDefault="002329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FF" w:rsidRDefault="003700FF" w:rsidP="002329C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9C3" w:rsidRDefault="002329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0FF"/>
    <w:rsid w:val="00011C55"/>
    <w:rsid w:val="000751B1"/>
    <w:rsid w:val="00156FF4"/>
    <w:rsid w:val="0018611E"/>
    <w:rsid w:val="0019135A"/>
    <w:rsid w:val="002329C3"/>
    <w:rsid w:val="00297334"/>
    <w:rsid w:val="002A44E1"/>
    <w:rsid w:val="002A471D"/>
    <w:rsid w:val="002E4ADE"/>
    <w:rsid w:val="002F6CD5"/>
    <w:rsid w:val="003700FF"/>
    <w:rsid w:val="00461709"/>
    <w:rsid w:val="004F0B80"/>
    <w:rsid w:val="005C398A"/>
    <w:rsid w:val="005E6131"/>
    <w:rsid w:val="006C503C"/>
    <w:rsid w:val="0075364F"/>
    <w:rsid w:val="00765C06"/>
    <w:rsid w:val="00772DA8"/>
    <w:rsid w:val="008126C7"/>
    <w:rsid w:val="008B5B47"/>
    <w:rsid w:val="00946297"/>
    <w:rsid w:val="00970DE2"/>
    <w:rsid w:val="009C2C25"/>
    <w:rsid w:val="00BC471F"/>
    <w:rsid w:val="00C14498"/>
    <w:rsid w:val="00C57989"/>
    <w:rsid w:val="00C9105F"/>
    <w:rsid w:val="00D83A87"/>
    <w:rsid w:val="00DF4184"/>
    <w:rsid w:val="00EA0250"/>
    <w:rsid w:val="00EC4BC4"/>
    <w:rsid w:val="00F3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FF"/>
    <w:rPr>
      <w:sz w:val="18"/>
      <w:szCs w:val="18"/>
    </w:rPr>
  </w:style>
  <w:style w:type="paragraph" w:customStyle="1" w:styleId="Default">
    <w:name w:val="Default"/>
    <w:rsid w:val="003700F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70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65C06"/>
    <w:rPr>
      <w:b/>
      <w:bCs/>
    </w:rPr>
  </w:style>
  <w:style w:type="character" w:styleId="a7">
    <w:name w:val="Hyperlink"/>
    <w:basedOn w:val="a0"/>
    <w:uiPriority w:val="99"/>
    <w:unhideWhenUsed/>
    <w:rsid w:val="001913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11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3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1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3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4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0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8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6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5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2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7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0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7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48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58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04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85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9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50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88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9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4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0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38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6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3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0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70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8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8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1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czu.edu.cn/_upload/tpl/02/4c/588/template588/sub/course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25</cp:revision>
  <dcterms:created xsi:type="dcterms:W3CDTF">2020-02-20T12:03:00Z</dcterms:created>
  <dcterms:modified xsi:type="dcterms:W3CDTF">2020-03-03T02:02:00Z</dcterms:modified>
</cp:coreProperties>
</file>