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0E8AE">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14:paraId="6F60D1CD">
      <w:pPr>
        <w:widowControl/>
        <w:spacing w:line="360" w:lineRule="auto"/>
        <w:jc w:val="center"/>
        <w:rPr>
          <w:rFonts w:asciiTheme="minorHAnsi" w:hAnsiTheme="minorHAnsi" w:eastAsiaTheme="majorEastAsia" w:cstheme="minorHAnsi"/>
          <w:b/>
          <w:kern w:val="0"/>
          <w:sz w:val="32"/>
          <w:szCs w:val="21"/>
        </w:rPr>
      </w:pPr>
    </w:p>
    <w:p w14:paraId="379D6C32">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美国加州大学圣芭芭拉分校</w:t>
      </w:r>
    </w:p>
    <w:p w14:paraId="6DC37D82">
      <w:pPr>
        <w:widowControl/>
        <w:spacing w:line="360" w:lineRule="auto"/>
        <w:jc w:val="center"/>
        <w:rPr>
          <w:rFonts w:asciiTheme="minorHAnsi" w:hAnsiTheme="minorHAnsi" w:eastAsiaTheme="majorEastAsia" w:cstheme="minorHAnsi"/>
          <w:sz w:val="28"/>
          <w:szCs w:val="28"/>
        </w:rPr>
      </w:pPr>
      <w:r>
        <w:rPr>
          <w:rFonts w:hint="eastAsia" w:asciiTheme="minorHAnsi" w:hAnsiTheme="minorHAnsi" w:eastAsiaTheme="majorEastAsia" w:cstheme="minorHAnsi"/>
          <w:sz w:val="28"/>
          <w:szCs w:val="28"/>
        </w:rPr>
        <w:t>University of California, Santa Barbara</w:t>
      </w:r>
    </w:p>
    <w:p w14:paraId="12CDB8A9">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2</w:t>
      </w:r>
      <w:r>
        <w:rPr>
          <w:rFonts w:asciiTheme="minorHAnsi" w:hAnsiTheme="minorHAnsi" w:eastAsiaTheme="majorEastAsia" w:cstheme="minorHAnsi"/>
          <w:b/>
          <w:kern w:val="0"/>
          <w:sz w:val="32"/>
          <w:szCs w:val="21"/>
        </w:rPr>
        <w:t>02</w:t>
      </w:r>
      <w:r>
        <w:rPr>
          <w:rFonts w:hint="eastAsia" w:asciiTheme="minorHAnsi" w:hAnsiTheme="minorHAnsi" w:eastAsiaTheme="majorEastAsia" w:cstheme="minorHAnsi"/>
          <w:b/>
          <w:kern w:val="0"/>
          <w:sz w:val="32"/>
          <w:szCs w:val="21"/>
        </w:rPr>
        <w:t>6春季访学</w:t>
      </w:r>
      <w:r>
        <w:rPr>
          <w:rFonts w:asciiTheme="minorHAnsi" w:hAnsiTheme="minorHAnsi" w:eastAsiaTheme="majorEastAsia" w:cstheme="minorHAnsi"/>
          <w:b/>
          <w:kern w:val="0"/>
          <w:sz w:val="32"/>
          <w:szCs w:val="21"/>
        </w:rPr>
        <w:t>项目</w:t>
      </w:r>
      <w:r>
        <w:rPr>
          <w:rFonts w:hint="eastAsia" w:asciiTheme="minorHAnsi" w:hAnsiTheme="minorHAnsi" w:eastAsiaTheme="majorEastAsia" w:cstheme="minorHAnsi"/>
          <w:b/>
          <w:kern w:val="0"/>
          <w:sz w:val="32"/>
          <w:szCs w:val="21"/>
        </w:rPr>
        <w:t xml:space="preserve"> </w:t>
      </w:r>
    </w:p>
    <w:p w14:paraId="3BA449E4">
      <w:pPr>
        <w:widowControl/>
        <w:spacing w:line="360" w:lineRule="auto"/>
        <w:jc w:val="left"/>
        <w:rPr>
          <w:rFonts w:asciiTheme="minorHAnsi" w:hAnsiTheme="minorHAnsi" w:eastAsiaTheme="majorEastAsia" w:cstheme="minorHAnsi"/>
          <w:kern w:val="0"/>
          <w:szCs w:val="21"/>
        </w:rPr>
      </w:pPr>
    </w:p>
    <w:p w14:paraId="6EA1093E">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一、项目综述</w:t>
      </w:r>
    </w:p>
    <w:p w14:paraId="22A12D03">
      <w:pPr>
        <w:widowControl/>
        <w:spacing w:line="360" w:lineRule="auto"/>
        <w:ind w:left="420"/>
        <w:jc w:val="left"/>
        <w:rPr>
          <w:rFonts w:cs="Calibri" w:asciiTheme="minorHAnsi" w:hAnsiTheme="minorHAnsi"/>
          <w:szCs w:val="21"/>
        </w:rPr>
      </w:pPr>
      <w:r>
        <w:rPr>
          <w:rFonts w:hint="eastAsia" w:asciiTheme="minorHAnsi" w:hAnsiTheme="minorHAnsi" w:eastAsiaTheme="majorEastAsia" w:cstheme="minorHAnsi"/>
          <w:kern w:val="0"/>
          <w:szCs w:val="21"/>
        </w:rPr>
        <w:t>美国加州大学圣芭芭拉分校是加州大学系统的十大分校之一，也</w:t>
      </w:r>
      <w:r>
        <w:rPr>
          <w:rFonts w:hint="eastAsia" w:cs="Calibri" w:asciiTheme="minorHAnsi" w:hAnsiTheme="minorHAnsi"/>
          <w:szCs w:val="21"/>
        </w:rPr>
        <w:t>是享誉世界的著名研</w:t>
      </w:r>
    </w:p>
    <w:p w14:paraId="138A60C9">
      <w:pPr>
        <w:widowControl/>
        <w:spacing w:line="360" w:lineRule="auto"/>
        <w:jc w:val="left"/>
        <w:rPr>
          <w:rFonts w:cs="Calibri" w:asciiTheme="minorHAnsi" w:hAnsiTheme="minorHAnsi"/>
          <w:szCs w:val="21"/>
        </w:rPr>
      </w:pPr>
      <w:r>
        <w:rPr>
          <w:rFonts w:hint="eastAsia" w:cs="Calibri" w:asciiTheme="minorHAnsi" w:hAnsiTheme="minorHAnsi"/>
          <w:szCs w:val="21"/>
        </w:rPr>
        <w:t>究型大学</w:t>
      </w:r>
      <w:r>
        <w:rPr>
          <w:rFonts w:hint="eastAsia" w:asciiTheme="minorHAnsi" w:hAnsiTheme="minorHAnsi" w:eastAsiaTheme="majorEastAsia" w:cstheme="minorHAnsi"/>
          <w:kern w:val="0"/>
          <w:szCs w:val="21"/>
        </w:rPr>
        <w:t>。全美国际教育协会作为</w:t>
      </w:r>
      <w:r>
        <w:rPr>
          <w:rFonts w:hint="eastAsia" w:asciiTheme="minorHAnsi" w:hAnsiTheme="minorHAnsi" w:eastAsiaTheme="majorEastAsia" w:cstheme="minorHAnsi"/>
          <w:szCs w:val="21"/>
        </w:rPr>
        <w:t>加州大学圣芭芭拉分校</w:t>
      </w:r>
      <w:r>
        <w:rPr>
          <w:rFonts w:hint="eastAsia" w:asciiTheme="minorHAnsi" w:hAnsiTheme="minorHAnsi" w:eastAsiaTheme="majorEastAsia" w:cstheme="minorHAnsi"/>
          <w:kern w:val="0"/>
          <w:szCs w:val="21"/>
        </w:rPr>
        <w:t>在中国的正式授权机构，负责选拔优秀中国大学生，于2026年春季前往</w:t>
      </w:r>
      <w:r>
        <w:rPr>
          <w:rFonts w:hint="eastAsia" w:asciiTheme="minorHAnsi" w:hAnsiTheme="minorHAnsi" w:eastAsiaTheme="majorEastAsia" w:cstheme="minorHAnsi"/>
          <w:szCs w:val="21"/>
        </w:rPr>
        <w:t>加州大学圣芭芭拉分校</w:t>
      </w:r>
      <w:r>
        <w:rPr>
          <w:rFonts w:hint="eastAsia" w:asciiTheme="minorHAnsi" w:hAnsiTheme="minorHAnsi" w:eastAsiaTheme="majorEastAsia" w:cstheme="minorHAnsi"/>
          <w:kern w:val="0"/>
          <w:szCs w:val="21"/>
        </w:rPr>
        <w:t>参加</w:t>
      </w:r>
      <w:r>
        <w:rPr>
          <w:rFonts w:hint="eastAsia" w:asciiTheme="minorHAnsi" w:hAnsiTheme="minorHAnsi" w:eastAsiaTheme="majorEastAsia" w:cstheme="minorHAnsi"/>
          <w:szCs w:val="21"/>
        </w:rPr>
        <w:t>访学项目。</w:t>
      </w:r>
      <w:r>
        <w:rPr>
          <w:rFonts w:hint="eastAsia" w:asciiTheme="minorHAnsi" w:hAnsiTheme="minorHAnsi" w:eastAsiaTheme="majorEastAsia" w:cstheme="minorHAnsi"/>
          <w:kern w:val="0"/>
          <w:szCs w:val="21"/>
        </w:rPr>
        <w:t>项目学生可根据自身的英语水平与实际学习需求，参加专业学分课程。学生将与其它国际学生或在读学生混班上课，</w:t>
      </w:r>
      <w:r>
        <w:rPr>
          <w:rFonts w:hint="eastAsia" w:asciiTheme="minorHAnsi" w:hAnsiTheme="minorHAnsi" w:eastAsiaTheme="majorEastAsia" w:cstheme="minorHAnsi"/>
          <w:szCs w:val="21"/>
        </w:rPr>
        <w:t xml:space="preserve">由加州大学圣芭芭拉进行统一的学术管理与学术考核，并可获得加州大学圣芭芭拉出具的成绩单与正式学分。 </w:t>
      </w:r>
    </w:p>
    <w:p w14:paraId="0D9CB6E3">
      <w:pPr>
        <w:widowControl/>
        <w:spacing w:line="360" w:lineRule="auto"/>
        <w:ind w:firstLine="420" w:firstLineChars="200"/>
        <w:jc w:val="left"/>
        <w:rPr>
          <w:rFonts w:asciiTheme="minorHAnsi" w:hAnsiTheme="minorHAnsi" w:eastAsiaTheme="majorEastAsia" w:cstheme="minorHAnsi"/>
          <w:szCs w:val="21"/>
        </w:rPr>
      </w:pPr>
    </w:p>
    <w:p w14:paraId="79E62292">
      <w:pPr>
        <w:pStyle w:val="19"/>
        <w:widowControl/>
        <w:spacing w:line="360" w:lineRule="auto"/>
        <w:ind w:firstLine="0" w:firstLineChars="0"/>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二、加州大学圣芭芭拉分校简介</w:t>
      </w:r>
    </w:p>
    <w:p w14:paraId="23B8A653">
      <w:pPr>
        <w:pStyle w:val="19"/>
        <w:widowControl/>
        <w:numPr>
          <w:ilvl w:val="0"/>
          <w:numId w:val="1"/>
        </w:numPr>
        <w:spacing w:line="360" w:lineRule="auto"/>
        <w:ind w:firstLineChars="0"/>
        <w:jc w:val="left"/>
        <w:rPr>
          <w:rFonts w:asciiTheme="minorHAnsi" w:hAnsiTheme="minorHAnsi" w:eastAsiaTheme="majorEastAsia" w:cstheme="minorHAnsi"/>
          <w:szCs w:val="21"/>
        </w:rPr>
      </w:pPr>
      <w:r>
        <w:rPr>
          <w:rFonts w:hint="eastAsia" w:asciiTheme="minorHAnsi" w:hAnsiTheme="minorHAnsi" w:cstheme="minorHAnsi"/>
          <w:kern w:val="0"/>
          <w:szCs w:val="21"/>
        </w:rPr>
        <w:t>世界级</w:t>
      </w:r>
      <w:r>
        <w:rPr>
          <w:rFonts w:asciiTheme="minorHAnsi" w:hAnsiTheme="minorHAnsi" w:cstheme="minorHAnsi"/>
          <w:kern w:val="0"/>
          <w:szCs w:val="21"/>
        </w:rPr>
        <w:t>公立研究型大学，加州大学系统十大分校之一</w:t>
      </w:r>
      <w:r>
        <w:rPr>
          <w:rFonts w:hint="eastAsia" w:asciiTheme="minorHAnsi" w:hAnsiTheme="minorHAnsi" w:cstheme="minorHAnsi"/>
          <w:kern w:val="0"/>
          <w:szCs w:val="21"/>
        </w:rPr>
        <w:t>；2025年USNEWS全球大学排名</w:t>
      </w:r>
      <w:r>
        <w:rPr>
          <w:rFonts w:hint="default" w:asciiTheme="minorHAnsi" w:hAnsiTheme="minorHAnsi" w:cstheme="minorHAnsi"/>
          <w:kern w:val="0"/>
          <w:szCs w:val="21"/>
          <w:woUserID w:val="1"/>
        </w:rPr>
        <w:t>89</w:t>
      </w:r>
      <w:r>
        <w:rPr>
          <w:rFonts w:hint="eastAsia" w:asciiTheme="minorHAnsi" w:hAnsiTheme="minorHAnsi" w:cstheme="minorHAnsi"/>
          <w:kern w:val="0"/>
          <w:szCs w:val="21"/>
        </w:rPr>
        <w:t>；</w:t>
      </w:r>
      <w:r>
        <w:rPr>
          <w:rFonts w:asciiTheme="minorHAnsi" w:hAnsiTheme="minorHAnsi" w:cstheme="minorHAnsi"/>
          <w:szCs w:val="21"/>
        </w:rPr>
        <w:t>20</w:t>
      </w:r>
      <w:r>
        <w:rPr>
          <w:rFonts w:hint="eastAsia" w:asciiTheme="minorHAnsi" w:hAnsiTheme="minorHAnsi" w:cstheme="minorHAnsi"/>
          <w:szCs w:val="21"/>
        </w:rPr>
        <w:t>25年</w:t>
      </w:r>
      <w:r>
        <w:rPr>
          <w:rFonts w:asciiTheme="minorHAnsi" w:hAnsiTheme="minorHAnsi" w:cstheme="minorHAnsi"/>
          <w:szCs w:val="21"/>
        </w:rPr>
        <w:t>Times世界大学排名第</w:t>
      </w:r>
      <w:r>
        <w:rPr>
          <w:rFonts w:hint="eastAsia" w:asciiTheme="minorHAnsi" w:hAnsiTheme="minorHAnsi" w:cstheme="minorHAnsi"/>
          <w:szCs w:val="21"/>
        </w:rPr>
        <w:t>68</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福布斯2025全美最佳公立大学：第6位；</w:t>
      </w:r>
    </w:p>
    <w:p w14:paraId="65CD9FE0">
      <w:pPr>
        <w:pStyle w:val="19"/>
        <w:widowControl/>
        <w:numPr>
          <w:ilvl w:val="0"/>
          <w:numId w:val="1"/>
        </w:numPr>
        <w:spacing w:line="360" w:lineRule="auto"/>
        <w:ind w:firstLineChars="0"/>
        <w:jc w:val="left"/>
        <w:rPr>
          <w:rFonts w:ascii="Arial" w:hAnsi="Arial" w:cs="Arial"/>
          <w:color w:val="333333"/>
          <w:szCs w:val="21"/>
          <w:shd w:val="clear" w:color="auto" w:fill="FFFFFF"/>
        </w:rPr>
      </w:pPr>
      <w:r>
        <w:rPr>
          <w:rFonts w:hint="eastAsia" w:ascii="Arial" w:hAnsi="Arial" w:cs="Arial"/>
          <w:color w:val="333333"/>
          <w:szCs w:val="21"/>
          <w:shd w:val="clear" w:color="auto" w:fill="FFFFFF"/>
        </w:rPr>
        <w:t>强势专业包括材料科学与工程，化学工程，电气与计算机工程，物理学，海洋科学/地球科学，经济学，心理学，传媒学，环境科学与工程，艺术与设计等；</w:t>
      </w:r>
    </w:p>
    <w:p w14:paraId="55860BF6">
      <w:pPr>
        <w:pStyle w:val="19"/>
        <w:widowControl/>
        <w:numPr>
          <w:ilvl w:val="0"/>
          <w:numId w:val="1"/>
        </w:numPr>
        <w:spacing w:line="360" w:lineRule="auto"/>
        <w:ind w:firstLineChars="0"/>
        <w:jc w:val="left"/>
        <w:rPr>
          <w:rFonts w:ascii="Arial" w:hAnsi="Arial" w:cs="Arial"/>
          <w:color w:val="333333"/>
          <w:szCs w:val="21"/>
          <w:shd w:val="clear" w:color="auto" w:fill="FFFFFF"/>
        </w:rPr>
      </w:pPr>
      <w:r>
        <w:rPr>
          <w:rFonts w:hint="eastAsia" w:asciiTheme="minorHAnsi" w:hAnsiTheme="minorHAnsi" w:cstheme="minorHAnsi"/>
          <w:kern w:val="0"/>
          <w:szCs w:val="21"/>
        </w:rPr>
        <w:t>位于美国加利福尼亚州圣塔芭芭拉市（Santa Barbara），坐落在太平洋海岸线上，距离洛杉矶西北约100英里（1.5小时车程），地理位置极其优越，兼具学术资源与生活品质</w:t>
      </w:r>
      <w:r>
        <w:rPr>
          <w:rFonts w:asciiTheme="minorHAnsi" w:hAnsiTheme="minorHAnsi" w:cstheme="minorHAnsi"/>
          <w:kern w:val="0"/>
          <w:szCs w:val="21"/>
        </w:rPr>
        <w:t>。</w:t>
      </w:r>
    </w:p>
    <w:p w14:paraId="5CC514D0">
      <w:pPr>
        <w:spacing w:line="360" w:lineRule="auto"/>
        <w:rPr>
          <w:rFonts w:ascii="Arial" w:hAnsi="Arial" w:cs="Arial"/>
          <w:color w:val="333333"/>
          <w:szCs w:val="21"/>
          <w:shd w:val="clear" w:color="auto" w:fill="FFFFFF"/>
        </w:rPr>
      </w:pPr>
    </w:p>
    <w:p w14:paraId="474A9989">
      <w:pPr>
        <w:pStyle w:val="19"/>
        <w:widowControl/>
        <w:spacing w:line="360" w:lineRule="auto"/>
        <w:ind w:firstLine="0" w:firstLineChars="0"/>
        <w:jc w:val="left"/>
        <w:rPr>
          <w:rFonts w:asciiTheme="minorHAnsi" w:hAnsiTheme="minorHAnsi" w:cstheme="minorHAnsi"/>
          <w:b/>
          <w:kern w:val="0"/>
          <w:szCs w:val="21"/>
        </w:rPr>
      </w:pPr>
      <w:r>
        <w:rPr>
          <w:rFonts w:hint="eastAsia" w:asciiTheme="minorHAnsi" w:hAnsiTheme="minorHAnsi" w:cstheme="minorHAnsi"/>
          <w:b/>
          <w:kern w:val="0"/>
          <w:szCs w:val="21"/>
        </w:rPr>
        <w:t>三、项目详情</w:t>
      </w:r>
    </w:p>
    <w:p w14:paraId="0CB80BF5">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14:paraId="267FD93F">
      <w:pPr>
        <w:widowControl/>
        <w:spacing w:line="360" w:lineRule="auto"/>
        <w:ind w:firstLine="422" w:firstLineChars="200"/>
        <w:jc w:val="left"/>
        <w:rPr>
          <w:rFonts w:asciiTheme="minorHAnsi" w:hAnsiTheme="minorHAnsi" w:eastAsiaTheme="majorEastAsia" w:cstheme="minorHAnsi"/>
          <w:b/>
          <w:szCs w:val="21"/>
        </w:rPr>
      </w:pPr>
      <w:r>
        <w:rPr>
          <w:rFonts w:hint="eastAsia" w:asciiTheme="minorHAnsi" w:hAnsiTheme="minorHAnsi" w:eastAsiaTheme="majorEastAsia" w:cstheme="minorHAnsi"/>
          <w:b/>
          <w:szCs w:val="21"/>
        </w:rPr>
        <w:t>专业学分课程：</w:t>
      </w:r>
      <w:r>
        <w:rPr>
          <w:rFonts w:asciiTheme="minorHAnsi" w:hAnsiTheme="minorHAnsi" w:eastAsiaTheme="majorEastAsia" w:cstheme="minorHAnsi"/>
          <w:b/>
          <w:szCs w:val="21"/>
        </w:rPr>
        <w:t>202</w:t>
      </w:r>
      <w:r>
        <w:rPr>
          <w:rFonts w:hint="eastAsia" w:asciiTheme="minorHAnsi" w:hAnsiTheme="minorHAnsi" w:eastAsiaTheme="majorEastAsia" w:cstheme="minorHAnsi"/>
          <w:b/>
          <w:szCs w:val="21"/>
        </w:rPr>
        <w:t>6</w:t>
      </w:r>
      <w:r>
        <w:rPr>
          <w:rFonts w:asciiTheme="minorHAnsi" w:hAnsiTheme="minorHAnsi" w:eastAsiaTheme="majorEastAsia" w:cstheme="minorHAnsi"/>
          <w:b/>
          <w:szCs w:val="21"/>
        </w:rPr>
        <w:t>年</w:t>
      </w:r>
      <w:r>
        <w:rPr>
          <w:rFonts w:hint="eastAsia" w:asciiTheme="minorHAnsi" w:hAnsiTheme="minorHAnsi" w:eastAsiaTheme="majorEastAsia" w:cstheme="minorHAnsi"/>
          <w:b/>
          <w:szCs w:val="21"/>
        </w:rPr>
        <w:t>3</w:t>
      </w:r>
      <w:r>
        <w:rPr>
          <w:rFonts w:asciiTheme="minorHAnsi" w:hAnsiTheme="minorHAnsi" w:eastAsiaTheme="majorEastAsia" w:cstheme="minorHAnsi"/>
          <w:b/>
          <w:szCs w:val="21"/>
        </w:rPr>
        <w:t>月</w:t>
      </w:r>
      <w:r>
        <w:rPr>
          <w:rFonts w:hint="eastAsia" w:asciiTheme="minorHAnsi" w:hAnsiTheme="minorHAnsi" w:eastAsiaTheme="majorEastAsia" w:cstheme="minorHAnsi"/>
          <w:b/>
          <w:szCs w:val="21"/>
        </w:rPr>
        <w:t>26</w:t>
      </w:r>
      <w:r>
        <w:rPr>
          <w:rFonts w:asciiTheme="minorHAnsi" w:hAnsiTheme="minorHAnsi" w:eastAsiaTheme="majorEastAsia" w:cstheme="minorHAnsi"/>
          <w:b/>
          <w:szCs w:val="21"/>
        </w:rPr>
        <w:t>日 –</w:t>
      </w:r>
      <w:r>
        <w:rPr>
          <w:rFonts w:hint="eastAsia" w:asciiTheme="minorHAnsi" w:hAnsiTheme="minorHAnsi" w:eastAsiaTheme="majorEastAsia" w:cstheme="minorHAnsi"/>
          <w:b/>
          <w:szCs w:val="21"/>
        </w:rPr>
        <w:t xml:space="preserve">  6</w:t>
      </w:r>
      <w:r>
        <w:rPr>
          <w:rFonts w:asciiTheme="minorHAnsi" w:hAnsiTheme="minorHAnsi" w:eastAsiaTheme="majorEastAsia" w:cstheme="minorHAnsi"/>
          <w:b/>
          <w:szCs w:val="21"/>
        </w:rPr>
        <w:t>月</w:t>
      </w:r>
      <w:r>
        <w:rPr>
          <w:rFonts w:hint="eastAsia" w:asciiTheme="minorHAnsi" w:hAnsiTheme="minorHAnsi" w:eastAsiaTheme="majorEastAsia" w:cstheme="minorHAnsi"/>
          <w:b/>
          <w:szCs w:val="21"/>
        </w:rPr>
        <w:t>12</w:t>
      </w:r>
      <w:r>
        <w:rPr>
          <w:rFonts w:asciiTheme="minorHAnsi" w:hAnsiTheme="minorHAnsi" w:eastAsiaTheme="majorEastAsia" w:cstheme="minorHAnsi"/>
          <w:b/>
          <w:szCs w:val="21"/>
        </w:rPr>
        <w:t>日</w:t>
      </w:r>
      <w:r>
        <w:rPr>
          <w:rFonts w:asciiTheme="minorHAnsi" w:hAnsiTheme="minorHAnsi" w:eastAsiaTheme="majorEastAsia" w:cstheme="minorHAnsi"/>
          <w:b/>
          <w:szCs w:val="21"/>
        </w:rPr>
        <w:br w:type="textWrapping"/>
      </w:r>
    </w:p>
    <w:p w14:paraId="78B50905">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r>
        <w:rPr>
          <w:rFonts w:hint="eastAsia" w:asciiTheme="minorHAnsi" w:hAnsiTheme="minorHAnsi" w:eastAsiaTheme="majorEastAsia" w:cstheme="minorHAnsi"/>
          <w:b/>
          <w:szCs w:val="21"/>
        </w:rPr>
        <w:t>专业学分课程</w:t>
      </w:r>
    </w:p>
    <w:p w14:paraId="134F3858">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szCs w:val="21"/>
        </w:rPr>
        <w:t>英文</w:t>
      </w:r>
      <w:r>
        <w:rPr>
          <w:rFonts w:hint="eastAsia" w:asciiTheme="minorHAnsi" w:hAnsiTheme="minorHAnsi" w:eastAsiaTheme="majorEastAsia" w:cstheme="minorHAnsi"/>
          <w:szCs w:val="21"/>
        </w:rPr>
        <w:t>测试成绩达到项目要求</w:t>
      </w:r>
      <w:r>
        <w:rPr>
          <w:rFonts w:asciiTheme="minorHAnsi" w:hAnsiTheme="minorHAnsi" w:eastAsiaTheme="majorEastAsia" w:cstheme="minorHAnsi"/>
          <w:szCs w:val="21"/>
        </w:rPr>
        <w:t>并希望提高专业水平的同学，通过</w:t>
      </w:r>
      <w:r>
        <w:rPr>
          <w:rFonts w:hint="eastAsia" w:asciiTheme="minorHAnsi" w:hAnsiTheme="minorHAnsi" w:eastAsiaTheme="majorEastAsia" w:cstheme="minorHAnsi"/>
          <w:szCs w:val="21"/>
        </w:rPr>
        <w:t>本校、全美国际教育协会、以及加州大学圣芭芭拉分校的共同</w:t>
      </w:r>
      <w:r>
        <w:rPr>
          <w:rFonts w:asciiTheme="minorHAnsi" w:hAnsiTheme="minorHAnsi" w:eastAsiaTheme="majorEastAsia" w:cstheme="minorHAnsi"/>
          <w:szCs w:val="21"/>
        </w:rPr>
        <w:t>选拔后，</w:t>
      </w:r>
      <w:r>
        <w:rPr>
          <w:rFonts w:hint="eastAsia" w:asciiTheme="minorHAnsi" w:hAnsiTheme="minorHAnsi" w:eastAsiaTheme="majorEastAsia" w:cstheme="minorHAnsi"/>
          <w:szCs w:val="21"/>
        </w:rPr>
        <w:t>可以与圣芭芭拉分校</w:t>
      </w:r>
      <w:r>
        <w:rPr>
          <w:rFonts w:asciiTheme="minorHAnsi" w:hAnsiTheme="minorHAnsi" w:eastAsiaTheme="majorEastAsia" w:cstheme="minorHAnsi"/>
          <w:szCs w:val="21"/>
        </w:rPr>
        <w:t>学生一起学习</w:t>
      </w:r>
      <w:r>
        <w:rPr>
          <w:rFonts w:hint="eastAsia" w:asciiTheme="minorHAnsi" w:hAnsiTheme="minorHAnsi" w:eastAsiaTheme="majorEastAsia" w:cstheme="minorHAnsi"/>
          <w:szCs w:val="21"/>
        </w:rPr>
        <w:t>与本专业相关的</w:t>
      </w:r>
      <w:r>
        <w:rPr>
          <w:rFonts w:asciiTheme="minorHAnsi" w:hAnsiTheme="minorHAnsi" w:eastAsiaTheme="majorEastAsia" w:cstheme="minorHAnsi"/>
          <w:szCs w:val="21"/>
        </w:rPr>
        <w:t>学分课程</w:t>
      </w:r>
      <w:r>
        <w:rPr>
          <w:rFonts w:hint="eastAsia" w:asciiTheme="minorHAnsi" w:hAnsiTheme="minorHAnsi" w:eastAsiaTheme="majorEastAsia" w:cstheme="minorHAnsi"/>
          <w:szCs w:val="21"/>
        </w:rPr>
        <w:t xml:space="preserve">，学习优异的学生还可以选修研究生课程。 </w:t>
      </w:r>
    </w:p>
    <w:p w14:paraId="3DE48805">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专业学分课程面向大多数专业的学生，修读3门专业课，可选课程包括：数理化、经济学、生物、心理学、社会科学、天文、地理、工程、计算机科学、海洋学、环境与生态、法律、教育、传媒、艺术等超过80类专业，绝大部分课程都开放。</w:t>
      </w:r>
    </w:p>
    <w:p w14:paraId="17A97E36">
      <w:pPr>
        <w:widowControl/>
        <w:spacing w:line="360" w:lineRule="auto"/>
        <w:ind w:firstLine="420" w:firstLineChars="200"/>
        <w:jc w:val="left"/>
        <w:rPr>
          <w:rFonts w:asciiTheme="minorHAnsi" w:hAnsiTheme="minorHAnsi" w:eastAsiaTheme="majorEastAsia" w:cstheme="minorHAnsi"/>
          <w:szCs w:val="21"/>
          <w:highlight w:val="yellow"/>
        </w:rPr>
      </w:pPr>
      <w:r>
        <w:rPr>
          <w:rFonts w:hint="eastAsia" w:asciiTheme="minorHAnsi" w:hAnsiTheme="minorHAnsi" w:eastAsiaTheme="majorEastAsia" w:cstheme="minorHAnsi"/>
          <w:szCs w:val="21"/>
        </w:rPr>
        <w:t>选课注意事项：医学、心理学的课程，教育研究生课程限制选课；经济类、会计、商务、英语文学、计算机科学、传媒课程有限；环境学院课程只向本专业的研究生交流生开放；其他专业，只要满足先修课要求，并且有课程位置，学生可以选择所有课程标志300以内的课程。</w:t>
      </w:r>
    </w:p>
    <w:p w14:paraId="59CA02C4">
      <w:pPr>
        <w:spacing w:line="360" w:lineRule="auto"/>
        <w:ind w:firstLine="420" w:firstLineChars="200"/>
        <w:rPr>
          <w:rFonts w:cs="Calibri" w:asciiTheme="minorHAnsi" w:hAnsiTheme="minorHAnsi"/>
          <w:szCs w:val="21"/>
        </w:rPr>
      </w:pPr>
      <w:r>
        <w:rPr>
          <w:rFonts w:hint="eastAsia" w:cs="Calibri" w:asciiTheme="minorHAnsi" w:hAnsiTheme="minorHAnsi"/>
          <w:szCs w:val="21"/>
        </w:rPr>
        <w:t>所有参加课程的学生均可获得加州大学圣芭芭拉分校正式注册的学生证，凭借学生证可在项目期内，按校方规定使用学校的校园设施与教育资源，包括图书馆、健身房、活动中心等。此外，学生还可以参与丰富多彩的加州文化体验，学生还可以享受圣芭芭拉当地免费公共交通。</w:t>
      </w:r>
    </w:p>
    <w:p w14:paraId="3675349B">
      <w:pPr>
        <w:spacing w:line="360" w:lineRule="auto"/>
        <w:rPr>
          <w:rFonts w:cs="Calibri" w:asciiTheme="minorHAnsi" w:hAnsiTheme="minorHAnsi"/>
          <w:sz w:val="22"/>
          <w:szCs w:val="22"/>
        </w:rPr>
      </w:pPr>
    </w:p>
    <w:p w14:paraId="202B3795">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项目收获</w:t>
      </w:r>
      <w:r>
        <w:rPr>
          <w:rFonts w:cs="Calibri" w:asciiTheme="minorHAnsi" w:hAnsiTheme="minorHAnsi"/>
          <w:szCs w:val="21"/>
        </w:rPr>
        <w:t>】</w:t>
      </w:r>
    </w:p>
    <w:p w14:paraId="45E70DE2">
      <w:pPr>
        <w:spacing w:line="360"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项目学生由加州大学圣芭芭拉分校进行统一的学术管理，顺利完成所有课程，并通过学术考核的学生，将获得加州大学圣芭芭拉分校出具的正式成绩单以及相应学分。</w:t>
      </w:r>
    </w:p>
    <w:p w14:paraId="54030DCF">
      <w:pPr>
        <w:spacing w:line="360" w:lineRule="auto"/>
        <w:ind w:firstLine="420" w:firstLineChars="200"/>
        <w:rPr>
          <w:rFonts w:asciiTheme="minorHAnsi" w:hAnsiTheme="minorHAnsi" w:eastAsiaTheme="majorEastAsia" w:cstheme="minorHAnsi"/>
          <w:szCs w:val="21"/>
        </w:rPr>
      </w:pPr>
    </w:p>
    <w:p w14:paraId="14E5F157">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6387"/>
      </w:tblGrid>
      <w:tr w14:paraId="12C6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09" w:type="dxa"/>
          </w:tcPr>
          <w:p w14:paraId="3932A916">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387" w:type="dxa"/>
          </w:tcPr>
          <w:p w14:paraId="697219B2">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专业学分课程：约人民币6</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9</w:t>
            </w:r>
            <w:r>
              <w:rPr>
                <w:rFonts w:asciiTheme="minorHAnsi" w:hAnsiTheme="minorHAnsi" w:eastAsiaTheme="majorEastAsia" w:cstheme="minorHAnsi"/>
                <w:szCs w:val="21"/>
              </w:rPr>
              <w:t>5</w:t>
            </w:r>
            <w:r>
              <w:rPr>
                <w:rFonts w:hint="eastAsia" w:asciiTheme="minorHAnsi" w:hAnsiTheme="minorHAnsi" w:eastAsiaTheme="majorEastAsia" w:cstheme="minorHAnsi"/>
                <w:szCs w:val="21"/>
              </w:rPr>
              <w:t>万元</w:t>
            </w:r>
          </w:p>
          <w:p w14:paraId="483355FC">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注：以上为参考费用，受汇率浮动等因素影响，以最终实际缴费金额为准</w:t>
            </w:r>
          </w:p>
        </w:tc>
      </w:tr>
      <w:tr w14:paraId="785B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tcPr>
          <w:p w14:paraId="6031122A">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387" w:type="dxa"/>
          </w:tcPr>
          <w:p w14:paraId="378986DA">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申请费、学费、杂费、医疗及意外保险、接机、及项目服务费</w:t>
            </w:r>
          </w:p>
        </w:tc>
      </w:tr>
      <w:tr w14:paraId="530B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tcPr>
          <w:p w14:paraId="16BBF161">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387" w:type="dxa"/>
          </w:tcPr>
          <w:p w14:paraId="158AA6B9">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国际机票、签证费、住宿费、送机、个人生活费</w:t>
            </w:r>
          </w:p>
        </w:tc>
      </w:tr>
    </w:tbl>
    <w:p w14:paraId="489ED7E8">
      <w:pPr>
        <w:widowControl/>
        <w:spacing w:line="360" w:lineRule="auto"/>
        <w:jc w:val="left"/>
        <w:rPr>
          <w:rFonts w:asciiTheme="minorHAnsi" w:hAnsiTheme="minorHAnsi" w:eastAsiaTheme="majorEastAsia" w:cstheme="minorHAnsi"/>
          <w:bCs/>
          <w:kern w:val="0"/>
          <w:szCs w:val="21"/>
        </w:rPr>
      </w:pPr>
    </w:p>
    <w:p w14:paraId="27B69EA9">
      <w:pPr>
        <w:pStyle w:val="19"/>
        <w:numPr>
          <w:ilvl w:val="0"/>
          <w:numId w:val="2"/>
        </w:numPr>
        <w:spacing w:line="360" w:lineRule="auto"/>
        <w:ind w:firstLineChars="0"/>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项目申请</w:t>
      </w:r>
    </w:p>
    <w:p w14:paraId="5D7DD042">
      <w:pPr>
        <w:pStyle w:val="19"/>
        <w:widowControl/>
        <w:numPr>
          <w:ilvl w:val="0"/>
          <w:numId w:val="3"/>
        </w:numPr>
        <w:spacing w:line="360" w:lineRule="auto"/>
        <w:ind w:firstLineChars="0"/>
        <w:jc w:val="left"/>
        <w:rPr>
          <w:rFonts w:cs="Calibri" w:asciiTheme="minorHAnsi" w:hAnsiTheme="minorHAnsi"/>
          <w:szCs w:val="21"/>
        </w:rPr>
      </w:pPr>
      <w:r>
        <w:rPr>
          <w:rFonts w:asciiTheme="minorHAnsi" w:hAnsiTheme="minorHAnsi" w:eastAsiaTheme="majorEastAsia" w:cstheme="minorHAnsi"/>
          <w:b/>
          <w:kern w:val="0"/>
          <w:szCs w:val="21"/>
        </w:rPr>
        <w:t>选拔要求</w:t>
      </w:r>
      <w:r>
        <w:rPr>
          <w:rFonts w:hint="eastAsia" w:asciiTheme="minorHAnsi" w:hAnsiTheme="minorHAnsi" w:eastAsiaTheme="majorEastAsia" w:cstheme="minorHAnsi"/>
          <w:szCs w:val="21"/>
        </w:rPr>
        <w:t>：</w:t>
      </w:r>
      <w:r>
        <w:rPr>
          <w:rFonts w:asciiTheme="minorHAnsi" w:hAnsiTheme="minorHAnsi" w:eastAsiaTheme="majorEastAsia" w:cstheme="minorHAnsi"/>
          <w:szCs w:val="21"/>
        </w:rPr>
        <w:br w:type="textWrapping"/>
      </w:r>
      <w:r>
        <w:rPr>
          <w:rFonts w:hint="eastAsia" w:asciiTheme="minorHAnsi" w:hAnsiTheme="minorHAnsi" w:eastAsiaTheme="majorEastAsia" w:cstheme="minorHAnsi"/>
          <w:szCs w:val="21"/>
        </w:rPr>
        <w:t>专业学分课程：在校全日制本科生、研究生（海外学习时大二及以上）</w:t>
      </w:r>
    </w:p>
    <w:p w14:paraId="6B71178B">
      <w:pPr>
        <w:pStyle w:val="19"/>
        <w:widowControl/>
        <w:spacing w:line="360" w:lineRule="auto"/>
        <w:ind w:left="360" w:firstLine="0" w:firstLineChars="0"/>
        <w:jc w:val="left"/>
        <w:rPr>
          <w:rFonts w:cs="Calibri" w:asciiTheme="minorHAnsi" w:hAnsiTheme="minorHAnsi"/>
          <w:szCs w:val="21"/>
        </w:rPr>
      </w:pPr>
      <w:r>
        <w:rPr>
          <w:rFonts w:hint="eastAsia" w:asciiTheme="minorHAnsi" w:hAnsiTheme="minorHAnsi" w:eastAsiaTheme="majorEastAsia" w:cstheme="minorHAnsi"/>
          <w:bCs/>
          <w:kern w:val="0"/>
          <w:szCs w:val="21"/>
        </w:rPr>
        <w:t>语言最低要求（满足一项即可）：</w:t>
      </w:r>
      <w:r>
        <w:rPr>
          <w:rFonts w:asciiTheme="minorHAnsi" w:hAnsiTheme="minorHAnsi" w:eastAsiaTheme="majorEastAsia" w:cstheme="minorHAnsi"/>
          <w:szCs w:val="21"/>
        </w:rPr>
        <w:t>托福</w:t>
      </w:r>
      <w:r>
        <w:rPr>
          <w:rFonts w:hint="eastAsia" w:asciiTheme="minorHAnsi" w:hAnsiTheme="minorHAnsi" w:eastAsiaTheme="majorEastAsia" w:cstheme="minorHAnsi"/>
          <w:szCs w:val="21"/>
        </w:rPr>
        <w:t>80</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或</w:t>
      </w:r>
      <w:r>
        <w:rPr>
          <w:rFonts w:asciiTheme="minorHAnsi" w:hAnsiTheme="minorHAnsi" w:eastAsiaTheme="majorEastAsia" w:cstheme="minorHAnsi"/>
          <w:szCs w:val="21"/>
        </w:rPr>
        <w:t>雅思</w:t>
      </w:r>
      <w:r>
        <w:rPr>
          <w:rFonts w:hint="eastAsia" w:asciiTheme="minorHAnsi" w:hAnsiTheme="minorHAnsi" w:eastAsiaTheme="majorEastAsia" w:cstheme="minorHAnsi"/>
          <w:szCs w:val="21"/>
        </w:rPr>
        <w:t>6.5，D</w:t>
      </w:r>
      <w:r>
        <w:rPr>
          <w:rFonts w:asciiTheme="minorHAnsi" w:hAnsiTheme="minorHAnsi" w:eastAsiaTheme="majorEastAsia" w:cstheme="minorHAnsi"/>
          <w:szCs w:val="21"/>
        </w:rPr>
        <w:t xml:space="preserve">uolingo </w:t>
      </w:r>
      <w:r>
        <w:rPr>
          <w:rFonts w:hint="eastAsia" w:asciiTheme="minorHAnsi" w:hAnsiTheme="minorHAnsi" w:eastAsiaTheme="majorEastAsia" w:cstheme="minorHAnsi"/>
          <w:szCs w:val="21"/>
        </w:rPr>
        <w:t>105，大学英语四级530，大学英语六级500</w:t>
      </w:r>
      <w:r>
        <w:rPr>
          <w:rFonts w:hint="default" w:asciiTheme="minorHAnsi" w:hAnsiTheme="minorHAnsi" w:eastAsiaTheme="majorEastAsia" w:cstheme="minorHAnsi"/>
          <w:szCs w:val="21"/>
          <w:woUserID w:val="1"/>
        </w:rPr>
        <w:t>，大学专业英语四级/专八65，</w:t>
      </w:r>
      <w:r>
        <w:rPr>
          <w:rFonts w:hint="eastAsia" w:asciiTheme="minorHAnsi" w:hAnsiTheme="minorHAnsi" w:eastAsiaTheme="majorEastAsia" w:cstheme="minorHAnsi"/>
          <w:szCs w:val="21"/>
        </w:rPr>
        <w:t>GPA 2.8（4分制）以上。</w:t>
      </w:r>
      <w:r>
        <w:rPr>
          <w:rFonts w:cs="Calibri" w:asciiTheme="minorHAnsi" w:hAnsiTheme="minorHAnsi"/>
          <w:szCs w:val="21"/>
        </w:rPr>
        <w:t xml:space="preserve"> </w:t>
      </w:r>
    </w:p>
    <w:p w14:paraId="0E65CE9A">
      <w:pPr>
        <w:pStyle w:val="19"/>
        <w:numPr>
          <w:ilvl w:val="0"/>
          <w:numId w:val="3"/>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申请方式</w:t>
      </w:r>
      <w:r>
        <w:rPr>
          <w:rFonts w:hint="eastAsia" w:asciiTheme="minorHAnsi" w:hAnsiTheme="minorHAnsi" w:eastAsiaTheme="majorEastAsia" w:cstheme="minorHAnsi"/>
          <w:b/>
          <w:kern w:val="0"/>
          <w:szCs w:val="21"/>
        </w:rPr>
        <w:t xml:space="preserve"> </w:t>
      </w:r>
      <w:r>
        <w:rPr>
          <w:rFonts w:asciiTheme="minorHAnsi" w:hAnsiTheme="minorHAnsi" w:eastAsiaTheme="majorEastAsia" w:cstheme="minorHAnsi"/>
          <w:b/>
          <w:kern w:val="0"/>
          <w:szCs w:val="21"/>
        </w:rPr>
        <w:t xml:space="preserve">- </w:t>
      </w:r>
      <w:r>
        <w:rPr>
          <w:rFonts w:hint="eastAsia" w:asciiTheme="minorHAnsi" w:hAnsiTheme="minorHAnsi" w:eastAsiaTheme="majorEastAsia" w:cstheme="minorHAnsi"/>
          <w:szCs w:val="21"/>
        </w:rPr>
        <w:t>登录全美国际教育协会网站</w:t>
      </w:r>
      <w:r>
        <w:fldChar w:fldCharType="begin"/>
      </w:r>
      <w:r>
        <w:instrText xml:space="preserve"> HYPERLINK "http://www.usiea.org" </w:instrText>
      </w:r>
      <w:r>
        <w:fldChar w:fldCharType="separate"/>
      </w:r>
      <w:r>
        <w:rPr>
          <w:rStyle w:val="14"/>
          <w:rFonts w:hint="eastAsia" w:asciiTheme="minorHAnsi" w:hAnsiTheme="minorHAnsi" w:eastAsiaTheme="majorEastAsia" w:cstheme="minorHAnsi"/>
          <w:szCs w:val="21"/>
        </w:rPr>
        <w:t>www.usiea.org</w:t>
      </w:r>
      <w:r>
        <w:rPr>
          <w:rStyle w:val="14"/>
          <w:rFonts w:hint="eastAsia" w:asciiTheme="minorHAnsi" w:hAnsiTheme="minorHAnsi" w:eastAsiaTheme="majorEastAsia" w:cstheme="minorHAnsi"/>
          <w:szCs w:val="21"/>
        </w:rPr>
        <w:fldChar w:fldCharType="end"/>
      </w:r>
      <w:r>
        <w:rPr>
          <w:rFonts w:asciiTheme="minorHAnsi" w:hAnsiTheme="minorHAnsi" w:eastAsiaTheme="majorEastAsia" w:cstheme="minorHAnsi"/>
          <w:szCs w:val="21"/>
        </w:rPr>
        <w:t xml:space="preserve"> </w:t>
      </w:r>
      <w:r>
        <w:rPr>
          <w:rFonts w:hint="eastAsia" w:asciiTheme="minorHAnsi" w:hAnsiTheme="minorHAnsi" w:eastAsiaTheme="majorEastAsia" w:cstheme="minorHAnsi"/>
          <w:szCs w:val="21"/>
        </w:rPr>
        <w:t>填写《世界名校访学项目报名表》</w:t>
      </w:r>
    </w:p>
    <w:p w14:paraId="7E95A266">
      <w:pPr>
        <w:spacing w:line="360" w:lineRule="auto"/>
        <w:ind w:left="360"/>
        <w:rPr>
          <w:rFonts w:asciiTheme="minorHAnsi" w:hAnsiTheme="minorHAnsi" w:eastAsiaTheme="majorEastAsia" w:cstheme="minorHAnsi"/>
          <w:szCs w:val="21"/>
        </w:rPr>
      </w:pPr>
    </w:p>
    <w:p w14:paraId="49223217">
      <w:pPr>
        <w:widowControl/>
        <w:spacing w:line="360" w:lineRule="auto"/>
        <w:jc w:val="left"/>
        <w:rPr>
          <w:rStyle w:val="14"/>
          <w:rFonts w:cs="宋体" w:asciiTheme="minorHAnsi" w:hAnsiTheme="minorHAnsi"/>
          <w:color w:val="auto"/>
          <w:kern w:val="0"/>
          <w:szCs w:val="21"/>
        </w:rPr>
      </w:pPr>
      <w:r>
        <w:rPr>
          <w:rStyle w:val="14"/>
          <w:rFonts w:hint="eastAsia" w:cs="宋体" w:asciiTheme="minorHAnsi" w:hAnsiTheme="minorHAnsi"/>
          <w:color w:val="auto"/>
          <w:kern w:val="0"/>
          <w:szCs w:val="21"/>
        </w:rPr>
        <w:t>———————————————————————————————————————</w:t>
      </w:r>
    </w:p>
    <w:p w14:paraId="558CB849">
      <w:pPr>
        <w:spacing w:line="360" w:lineRule="auto"/>
        <w:rPr>
          <w:rFonts w:cs="Calibri" w:asciiTheme="minorHAnsi" w:hAnsiTheme="minorHAnsi"/>
          <w:kern w:val="0"/>
          <w:sz w:val="22"/>
        </w:rPr>
      </w:pPr>
      <w:r>
        <w:rPr>
          <w:rFonts w:cs="宋体" w:asciiTheme="minorHAnsi" w:hAnsiTheme="minorHAnsi"/>
          <w:kern w:val="0"/>
          <w:sz w:val="20"/>
          <w:szCs w:val="21"/>
        </w:rPr>
        <w:t>全美国际教育协会官网：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14:paraId="163E534E">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bookmarkStart w:id="0" w:name="_GoBack"/>
      <w:bookmarkEnd w:id="0"/>
    </w:p>
    <w:p w14:paraId="281A896D">
      <w:pPr>
        <w:widowControl/>
        <w:spacing w:line="360" w:lineRule="auto"/>
        <w:jc w:val="left"/>
        <w:rPr>
          <w:rFonts w:asciiTheme="minorHAnsi" w:hAnsiTheme="minorHAnsi"/>
        </w:rPr>
      </w:pPr>
      <w:r>
        <w:rPr>
          <w:rFonts w:cs="宋体" w:asciiTheme="minorHAnsi" w:hAnsiTheme="minorHAnsi"/>
          <w:kern w:val="0"/>
          <w:sz w:val="20"/>
          <w:szCs w:val="21"/>
        </w:rPr>
        <w:t>项目邮箱咨询：</w:t>
      </w:r>
      <w:r>
        <w:fldChar w:fldCharType="begin"/>
      </w:r>
      <w:r>
        <w:instrText xml:space="preserve"> HYPERLINK "mailto:visitucsd@yeah.net" </w:instrText>
      </w:r>
      <w:r>
        <w:fldChar w:fldCharType="separate"/>
      </w:r>
      <w:r>
        <w:rPr>
          <w:rStyle w:val="14"/>
          <w:rFonts w:ascii="Calibri" w:hAnsi="Calibri" w:cs="Calibri"/>
          <w:kern w:val="0"/>
          <w:sz w:val="22"/>
        </w:rPr>
        <w:t>visitUCSB@yeah.net</w:t>
      </w:r>
      <w:r>
        <w:rPr>
          <w:rStyle w:val="14"/>
          <w:rFonts w:ascii="Calibri" w:hAnsi="Calibri" w:cs="Calibri"/>
          <w:kern w:val="0"/>
          <w:sz w:val="22"/>
        </w:rPr>
        <w:fldChar w:fldCharType="end"/>
      </w:r>
      <w:r>
        <w:rPr>
          <w:rStyle w:val="14"/>
          <w:rFonts w:asciiTheme="minorHAnsi" w:hAnsiTheme="minorHAnsi"/>
        </w:rPr>
        <w:t xml:space="preserve"> </w:t>
      </w:r>
      <w:r>
        <w:rPr>
          <w:rFonts w:asciiTheme="minorHAnsi" w:hAnsiTheme="minorHAnsi"/>
        </w:rPr>
        <w:t xml:space="preserve"> </w:t>
      </w:r>
    </w:p>
    <w:p w14:paraId="36FA1ABF">
      <w:pPr>
        <w:widowControl/>
        <w:spacing w:line="360" w:lineRule="auto"/>
        <w:jc w:val="left"/>
        <w:rPr>
          <w:rFonts w:hint="default" w:eastAsia="宋体" w:asciiTheme="minorHAnsi" w:hAnsiTheme="minorHAnsi"/>
          <w:lang w:val="en-US" w:eastAsia="zh-CN"/>
        </w:rPr>
      </w:pPr>
      <w:r>
        <w:rPr>
          <w:rFonts w:hint="eastAsia" w:asciiTheme="minorHAnsi" w:hAnsiTheme="minorHAnsi"/>
          <w:lang w:val="en-US" w:eastAsia="zh-CN"/>
        </w:rPr>
        <w:t>申请截止日期：2025.12.30</w:t>
      </w:r>
    </w:p>
    <w:p w14:paraId="2E21DD48">
      <w:pPr>
        <w:widowControl/>
        <w:spacing w:line="360" w:lineRule="auto"/>
        <w:jc w:val="left"/>
        <w:rPr>
          <w:rFonts w:asciiTheme="minorHAnsi" w:hAnsiTheme="minorHAnsi"/>
        </w:rPr>
      </w:pP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30DA">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56A18"/>
    <w:multiLevelType w:val="multilevel"/>
    <w:tmpl w:val="56356A18"/>
    <w:lvl w:ilvl="0" w:tentative="0">
      <w:start w:val="4"/>
      <w:numFmt w:val="japaneseCounting"/>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E78497D"/>
    <w:multiLevelType w:val="multilevel"/>
    <w:tmpl w:val="6E78497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3YmEyYWI5ZDlhODE0MmRmOWU3M2JjYTllZWE4YWUifQ=="/>
  </w:docVars>
  <w:rsids>
    <w:rsidRoot w:val="00500A8F"/>
    <w:rsid w:val="00002E62"/>
    <w:rsid w:val="000035D7"/>
    <w:rsid w:val="0000590A"/>
    <w:rsid w:val="00006712"/>
    <w:rsid w:val="000067A6"/>
    <w:rsid w:val="00010F31"/>
    <w:rsid w:val="000169DD"/>
    <w:rsid w:val="00020D7D"/>
    <w:rsid w:val="000224CC"/>
    <w:rsid w:val="00022AFD"/>
    <w:rsid w:val="00022EC3"/>
    <w:rsid w:val="000230BD"/>
    <w:rsid w:val="00023476"/>
    <w:rsid w:val="000236D2"/>
    <w:rsid w:val="00024C64"/>
    <w:rsid w:val="00025206"/>
    <w:rsid w:val="0003068E"/>
    <w:rsid w:val="000306C9"/>
    <w:rsid w:val="00030A02"/>
    <w:rsid w:val="00030A76"/>
    <w:rsid w:val="00031403"/>
    <w:rsid w:val="00032519"/>
    <w:rsid w:val="00033EED"/>
    <w:rsid w:val="0003431E"/>
    <w:rsid w:val="00035CA7"/>
    <w:rsid w:val="000360F9"/>
    <w:rsid w:val="000362BD"/>
    <w:rsid w:val="00040016"/>
    <w:rsid w:val="000402B0"/>
    <w:rsid w:val="00040DF8"/>
    <w:rsid w:val="00041148"/>
    <w:rsid w:val="00041BDA"/>
    <w:rsid w:val="00044B87"/>
    <w:rsid w:val="00046229"/>
    <w:rsid w:val="000519A2"/>
    <w:rsid w:val="00051A3D"/>
    <w:rsid w:val="00051C48"/>
    <w:rsid w:val="0005389A"/>
    <w:rsid w:val="00055B47"/>
    <w:rsid w:val="00055D6D"/>
    <w:rsid w:val="00060047"/>
    <w:rsid w:val="0006181E"/>
    <w:rsid w:val="00063191"/>
    <w:rsid w:val="00065242"/>
    <w:rsid w:val="00067D4B"/>
    <w:rsid w:val="000743CE"/>
    <w:rsid w:val="000820F9"/>
    <w:rsid w:val="000840CC"/>
    <w:rsid w:val="000860BB"/>
    <w:rsid w:val="00087DB0"/>
    <w:rsid w:val="0009206E"/>
    <w:rsid w:val="000954F4"/>
    <w:rsid w:val="00097910"/>
    <w:rsid w:val="00097FB0"/>
    <w:rsid w:val="000A0A86"/>
    <w:rsid w:val="000A2A22"/>
    <w:rsid w:val="000A3516"/>
    <w:rsid w:val="000A3597"/>
    <w:rsid w:val="000A4030"/>
    <w:rsid w:val="000A4429"/>
    <w:rsid w:val="000A5251"/>
    <w:rsid w:val="000A5300"/>
    <w:rsid w:val="000B1A29"/>
    <w:rsid w:val="000B24CB"/>
    <w:rsid w:val="000B34D6"/>
    <w:rsid w:val="000B78A1"/>
    <w:rsid w:val="000C058A"/>
    <w:rsid w:val="000C0A27"/>
    <w:rsid w:val="000C289F"/>
    <w:rsid w:val="000C2F7C"/>
    <w:rsid w:val="000C3F5B"/>
    <w:rsid w:val="000C4E56"/>
    <w:rsid w:val="000C5C18"/>
    <w:rsid w:val="000C7850"/>
    <w:rsid w:val="000C7F9A"/>
    <w:rsid w:val="000D1A58"/>
    <w:rsid w:val="000D3060"/>
    <w:rsid w:val="000D4BC5"/>
    <w:rsid w:val="000E1209"/>
    <w:rsid w:val="000E192A"/>
    <w:rsid w:val="000E3767"/>
    <w:rsid w:val="000E4C3F"/>
    <w:rsid w:val="000E5365"/>
    <w:rsid w:val="000E71FC"/>
    <w:rsid w:val="000E73ED"/>
    <w:rsid w:val="000E7915"/>
    <w:rsid w:val="000F10F6"/>
    <w:rsid w:val="000F140D"/>
    <w:rsid w:val="000F168E"/>
    <w:rsid w:val="000F253C"/>
    <w:rsid w:val="000F6E7C"/>
    <w:rsid w:val="001013E1"/>
    <w:rsid w:val="001014E7"/>
    <w:rsid w:val="0010196F"/>
    <w:rsid w:val="001051AF"/>
    <w:rsid w:val="00106BA3"/>
    <w:rsid w:val="00107687"/>
    <w:rsid w:val="00110263"/>
    <w:rsid w:val="00110B1F"/>
    <w:rsid w:val="00110EDA"/>
    <w:rsid w:val="0011231F"/>
    <w:rsid w:val="00112B60"/>
    <w:rsid w:val="00112EFC"/>
    <w:rsid w:val="001131EA"/>
    <w:rsid w:val="00116EF3"/>
    <w:rsid w:val="00120A5E"/>
    <w:rsid w:val="0012340B"/>
    <w:rsid w:val="0012488E"/>
    <w:rsid w:val="00124B0D"/>
    <w:rsid w:val="00125024"/>
    <w:rsid w:val="00125172"/>
    <w:rsid w:val="00125AEC"/>
    <w:rsid w:val="00127C1E"/>
    <w:rsid w:val="00127FE8"/>
    <w:rsid w:val="00131D30"/>
    <w:rsid w:val="00132BB5"/>
    <w:rsid w:val="00134011"/>
    <w:rsid w:val="001355A4"/>
    <w:rsid w:val="00135F93"/>
    <w:rsid w:val="0013632A"/>
    <w:rsid w:val="00137744"/>
    <w:rsid w:val="00143294"/>
    <w:rsid w:val="00146AB9"/>
    <w:rsid w:val="00147A3E"/>
    <w:rsid w:val="00150134"/>
    <w:rsid w:val="0016167D"/>
    <w:rsid w:val="00162E33"/>
    <w:rsid w:val="00164627"/>
    <w:rsid w:val="00167799"/>
    <w:rsid w:val="00167C8D"/>
    <w:rsid w:val="00170451"/>
    <w:rsid w:val="00173281"/>
    <w:rsid w:val="0017377D"/>
    <w:rsid w:val="001738F0"/>
    <w:rsid w:val="00175F78"/>
    <w:rsid w:val="00176F21"/>
    <w:rsid w:val="00182E04"/>
    <w:rsid w:val="001834A2"/>
    <w:rsid w:val="00183A23"/>
    <w:rsid w:val="001852AE"/>
    <w:rsid w:val="00186190"/>
    <w:rsid w:val="00187542"/>
    <w:rsid w:val="00192C0F"/>
    <w:rsid w:val="00195824"/>
    <w:rsid w:val="00196273"/>
    <w:rsid w:val="00196CE1"/>
    <w:rsid w:val="00197E30"/>
    <w:rsid w:val="001A0C7A"/>
    <w:rsid w:val="001A1D47"/>
    <w:rsid w:val="001A2636"/>
    <w:rsid w:val="001A281F"/>
    <w:rsid w:val="001A7D56"/>
    <w:rsid w:val="001B1730"/>
    <w:rsid w:val="001B1DAA"/>
    <w:rsid w:val="001B2069"/>
    <w:rsid w:val="001B600B"/>
    <w:rsid w:val="001C1A51"/>
    <w:rsid w:val="001C684A"/>
    <w:rsid w:val="001C6985"/>
    <w:rsid w:val="001D2C48"/>
    <w:rsid w:val="001D38F5"/>
    <w:rsid w:val="001D4042"/>
    <w:rsid w:val="001D458C"/>
    <w:rsid w:val="001D4EF4"/>
    <w:rsid w:val="001D5973"/>
    <w:rsid w:val="001D74CC"/>
    <w:rsid w:val="001E0063"/>
    <w:rsid w:val="001E06A6"/>
    <w:rsid w:val="001E31D7"/>
    <w:rsid w:val="001E321D"/>
    <w:rsid w:val="001E4F6C"/>
    <w:rsid w:val="001E5D98"/>
    <w:rsid w:val="001E6096"/>
    <w:rsid w:val="001E63BE"/>
    <w:rsid w:val="001F029D"/>
    <w:rsid w:val="001F49A8"/>
    <w:rsid w:val="001F5524"/>
    <w:rsid w:val="00201963"/>
    <w:rsid w:val="00202030"/>
    <w:rsid w:val="00203BFF"/>
    <w:rsid w:val="00206418"/>
    <w:rsid w:val="002133F2"/>
    <w:rsid w:val="00213D09"/>
    <w:rsid w:val="0021575D"/>
    <w:rsid w:val="0021711E"/>
    <w:rsid w:val="002202A8"/>
    <w:rsid w:val="00220E2D"/>
    <w:rsid w:val="002211FB"/>
    <w:rsid w:val="0022214B"/>
    <w:rsid w:val="00223F43"/>
    <w:rsid w:val="002274D9"/>
    <w:rsid w:val="00230EA2"/>
    <w:rsid w:val="0023347E"/>
    <w:rsid w:val="002379FF"/>
    <w:rsid w:val="00241555"/>
    <w:rsid w:val="0024191E"/>
    <w:rsid w:val="002434FA"/>
    <w:rsid w:val="002439C3"/>
    <w:rsid w:val="002441C6"/>
    <w:rsid w:val="0024447C"/>
    <w:rsid w:val="002449A1"/>
    <w:rsid w:val="0024592F"/>
    <w:rsid w:val="00251642"/>
    <w:rsid w:val="0025295F"/>
    <w:rsid w:val="00252AD9"/>
    <w:rsid w:val="00255140"/>
    <w:rsid w:val="00257563"/>
    <w:rsid w:val="00257E0D"/>
    <w:rsid w:val="00261406"/>
    <w:rsid w:val="002619FE"/>
    <w:rsid w:val="00261C11"/>
    <w:rsid w:val="00270392"/>
    <w:rsid w:val="00271BCB"/>
    <w:rsid w:val="00271E4F"/>
    <w:rsid w:val="00272305"/>
    <w:rsid w:val="00272F97"/>
    <w:rsid w:val="00275270"/>
    <w:rsid w:val="0027600D"/>
    <w:rsid w:val="00276F0F"/>
    <w:rsid w:val="0028056A"/>
    <w:rsid w:val="0028240F"/>
    <w:rsid w:val="002852EE"/>
    <w:rsid w:val="0029179F"/>
    <w:rsid w:val="00292326"/>
    <w:rsid w:val="00294DD3"/>
    <w:rsid w:val="00295361"/>
    <w:rsid w:val="00296348"/>
    <w:rsid w:val="00297E1A"/>
    <w:rsid w:val="00297E2B"/>
    <w:rsid w:val="002A1BDF"/>
    <w:rsid w:val="002A33E6"/>
    <w:rsid w:val="002A402F"/>
    <w:rsid w:val="002A795E"/>
    <w:rsid w:val="002B5C48"/>
    <w:rsid w:val="002B61DD"/>
    <w:rsid w:val="002B7076"/>
    <w:rsid w:val="002C2028"/>
    <w:rsid w:val="002C229B"/>
    <w:rsid w:val="002C27D4"/>
    <w:rsid w:val="002C3134"/>
    <w:rsid w:val="002C500D"/>
    <w:rsid w:val="002C5793"/>
    <w:rsid w:val="002C6AEB"/>
    <w:rsid w:val="002C6F67"/>
    <w:rsid w:val="002C722D"/>
    <w:rsid w:val="002D04D0"/>
    <w:rsid w:val="002D3409"/>
    <w:rsid w:val="002D5E95"/>
    <w:rsid w:val="002D76B2"/>
    <w:rsid w:val="002D7905"/>
    <w:rsid w:val="002D7B20"/>
    <w:rsid w:val="002E0797"/>
    <w:rsid w:val="002E1047"/>
    <w:rsid w:val="002E1476"/>
    <w:rsid w:val="002E319D"/>
    <w:rsid w:val="002E3299"/>
    <w:rsid w:val="002E4985"/>
    <w:rsid w:val="002E4E6F"/>
    <w:rsid w:val="002E5A09"/>
    <w:rsid w:val="002E64CC"/>
    <w:rsid w:val="002F04E4"/>
    <w:rsid w:val="002F1A53"/>
    <w:rsid w:val="002F3568"/>
    <w:rsid w:val="002F37DA"/>
    <w:rsid w:val="002F5110"/>
    <w:rsid w:val="002F7AB9"/>
    <w:rsid w:val="0030157A"/>
    <w:rsid w:val="00302995"/>
    <w:rsid w:val="00303D3D"/>
    <w:rsid w:val="00314A41"/>
    <w:rsid w:val="00314B46"/>
    <w:rsid w:val="0031712B"/>
    <w:rsid w:val="0032092A"/>
    <w:rsid w:val="00321528"/>
    <w:rsid w:val="00321717"/>
    <w:rsid w:val="00321D5F"/>
    <w:rsid w:val="003272D3"/>
    <w:rsid w:val="00330E7E"/>
    <w:rsid w:val="00330EF0"/>
    <w:rsid w:val="00332598"/>
    <w:rsid w:val="00333C15"/>
    <w:rsid w:val="00336762"/>
    <w:rsid w:val="00337023"/>
    <w:rsid w:val="003376C4"/>
    <w:rsid w:val="00342D9D"/>
    <w:rsid w:val="00342E7E"/>
    <w:rsid w:val="003440CB"/>
    <w:rsid w:val="00347B20"/>
    <w:rsid w:val="003504A0"/>
    <w:rsid w:val="00352A1D"/>
    <w:rsid w:val="00353816"/>
    <w:rsid w:val="00356D88"/>
    <w:rsid w:val="00361CCF"/>
    <w:rsid w:val="00361F0C"/>
    <w:rsid w:val="00362047"/>
    <w:rsid w:val="00364257"/>
    <w:rsid w:val="00364A0C"/>
    <w:rsid w:val="00371B64"/>
    <w:rsid w:val="003738EA"/>
    <w:rsid w:val="00374FF0"/>
    <w:rsid w:val="00375491"/>
    <w:rsid w:val="0037672C"/>
    <w:rsid w:val="00376E91"/>
    <w:rsid w:val="003822A8"/>
    <w:rsid w:val="00383DCC"/>
    <w:rsid w:val="00386A4E"/>
    <w:rsid w:val="00386C51"/>
    <w:rsid w:val="00387362"/>
    <w:rsid w:val="00390C9A"/>
    <w:rsid w:val="00390FCA"/>
    <w:rsid w:val="003910CE"/>
    <w:rsid w:val="00392494"/>
    <w:rsid w:val="00394A95"/>
    <w:rsid w:val="00396306"/>
    <w:rsid w:val="00397742"/>
    <w:rsid w:val="00397891"/>
    <w:rsid w:val="003A1CBC"/>
    <w:rsid w:val="003A6BB9"/>
    <w:rsid w:val="003B07D0"/>
    <w:rsid w:val="003B4151"/>
    <w:rsid w:val="003B61E3"/>
    <w:rsid w:val="003B669C"/>
    <w:rsid w:val="003B7583"/>
    <w:rsid w:val="003B786E"/>
    <w:rsid w:val="003C37BA"/>
    <w:rsid w:val="003C6EF7"/>
    <w:rsid w:val="003D092D"/>
    <w:rsid w:val="003D0F7B"/>
    <w:rsid w:val="003D0FE9"/>
    <w:rsid w:val="003D1C70"/>
    <w:rsid w:val="003D2BCE"/>
    <w:rsid w:val="003D4037"/>
    <w:rsid w:val="003D4529"/>
    <w:rsid w:val="003D4B46"/>
    <w:rsid w:val="003D5F48"/>
    <w:rsid w:val="003E01B3"/>
    <w:rsid w:val="003E04B1"/>
    <w:rsid w:val="003E3199"/>
    <w:rsid w:val="003E5522"/>
    <w:rsid w:val="003E7DA0"/>
    <w:rsid w:val="003F050A"/>
    <w:rsid w:val="003F059B"/>
    <w:rsid w:val="003F50D1"/>
    <w:rsid w:val="003F5F88"/>
    <w:rsid w:val="003F79DA"/>
    <w:rsid w:val="00400F77"/>
    <w:rsid w:val="00401B67"/>
    <w:rsid w:val="00401FA4"/>
    <w:rsid w:val="0040389D"/>
    <w:rsid w:val="0040450B"/>
    <w:rsid w:val="0041273F"/>
    <w:rsid w:val="00416E56"/>
    <w:rsid w:val="0041724E"/>
    <w:rsid w:val="00417DFD"/>
    <w:rsid w:val="0042026C"/>
    <w:rsid w:val="00421790"/>
    <w:rsid w:val="0042204E"/>
    <w:rsid w:val="00426325"/>
    <w:rsid w:val="00431649"/>
    <w:rsid w:val="00437A33"/>
    <w:rsid w:val="00441C38"/>
    <w:rsid w:val="004469A3"/>
    <w:rsid w:val="00451A23"/>
    <w:rsid w:val="0045270B"/>
    <w:rsid w:val="0045275F"/>
    <w:rsid w:val="00454C45"/>
    <w:rsid w:val="00455CF2"/>
    <w:rsid w:val="004624BE"/>
    <w:rsid w:val="00465A92"/>
    <w:rsid w:val="004679CE"/>
    <w:rsid w:val="00470270"/>
    <w:rsid w:val="00471CBF"/>
    <w:rsid w:val="00472046"/>
    <w:rsid w:val="0048136E"/>
    <w:rsid w:val="00483DDF"/>
    <w:rsid w:val="00485AD1"/>
    <w:rsid w:val="00486AA5"/>
    <w:rsid w:val="00486B7F"/>
    <w:rsid w:val="004878DF"/>
    <w:rsid w:val="00492292"/>
    <w:rsid w:val="004932B6"/>
    <w:rsid w:val="00494610"/>
    <w:rsid w:val="004946E0"/>
    <w:rsid w:val="00495E6D"/>
    <w:rsid w:val="004A1602"/>
    <w:rsid w:val="004A5137"/>
    <w:rsid w:val="004A51A8"/>
    <w:rsid w:val="004B49EE"/>
    <w:rsid w:val="004B4D89"/>
    <w:rsid w:val="004B516E"/>
    <w:rsid w:val="004C0796"/>
    <w:rsid w:val="004C0E26"/>
    <w:rsid w:val="004C343D"/>
    <w:rsid w:val="004C5277"/>
    <w:rsid w:val="004C65BA"/>
    <w:rsid w:val="004C6632"/>
    <w:rsid w:val="004D2423"/>
    <w:rsid w:val="004D314E"/>
    <w:rsid w:val="004D3884"/>
    <w:rsid w:val="004D5BA8"/>
    <w:rsid w:val="004D5BBA"/>
    <w:rsid w:val="004E0748"/>
    <w:rsid w:val="004E0AA6"/>
    <w:rsid w:val="004E1B9F"/>
    <w:rsid w:val="004E2FBD"/>
    <w:rsid w:val="004E728E"/>
    <w:rsid w:val="004F002A"/>
    <w:rsid w:val="004F0AAB"/>
    <w:rsid w:val="004F23F6"/>
    <w:rsid w:val="004F25D0"/>
    <w:rsid w:val="004F47B7"/>
    <w:rsid w:val="004F743F"/>
    <w:rsid w:val="004F7C1B"/>
    <w:rsid w:val="00500A8F"/>
    <w:rsid w:val="00501C05"/>
    <w:rsid w:val="005043E9"/>
    <w:rsid w:val="005060F9"/>
    <w:rsid w:val="005109DD"/>
    <w:rsid w:val="0051106C"/>
    <w:rsid w:val="00512BAE"/>
    <w:rsid w:val="00517DEB"/>
    <w:rsid w:val="00520C0E"/>
    <w:rsid w:val="0052189D"/>
    <w:rsid w:val="00521E29"/>
    <w:rsid w:val="00522EAE"/>
    <w:rsid w:val="005250F2"/>
    <w:rsid w:val="00525703"/>
    <w:rsid w:val="005260BE"/>
    <w:rsid w:val="00527573"/>
    <w:rsid w:val="005326B5"/>
    <w:rsid w:val="005339BB"/>
    <w:rsid w:val="00534DE3"/>
    <w:rsid w:val="00535F08"/>
    <w:rsid w:val="00536454"/>
    <w:rsid w:val="00536F45"/>
    <w:rsid w:val="00537EE6"/>
    <w:rsid w:val="00540A0F"/>
    <w:rsid w:val="005447E3"/>
    <w:rsid w:val="00546730"/>
    <w:rsid w:val="00547E75"/>
    <w:rsid w:val="00555016"/>
    <w:rsid w:val="005555B5"/>
    <w:rsid w:val="00556212"/>
    <w:rsid w:val="00557BD7"/>
    <w:rsid w:val="005606AC"/>
    <w:rsid w:val="00563243"/>
    <w:rsid w:val="00563F4C"/>
    <w:rsid w:val="00564768"/>
    <w:rsid w:val="005669D8"/>
    <w:rsid w:val="0057138A"/>
    <w:rsid w:val="00572B6E"/>
    <w:rsid w:val="00572E88"/>
    <w:rsid w:val="00573138"/>
    <w:rsid w:val="005762B0"/>
    <w:rsid w:val="00584716"/>
    <w:rsid w:val="005849E3"/>
    <w:rsid w:val="00584E4F"/>
    <w:rsid w:val="00584E6C"/>
    <w:rsid w:val="005868F6"/>
    <w:rsid w:val="00586D6C"/>
    <w:rsid w:val="0058733F"/>
    <w:rsid w:val="0058799F"/>
    <w:rsid w:val="00587D18"/>
    <w:rsid w:val="00593143"/>
    <w:rsid w:val="00594449"/>
    <w:rsid w:val="00594C58"/>
    <w:rsid w:val="00596D1A"/>
    <w:rsid w:val="005A31F5"/>
    <w:rsid w:val="005A65C8"/>
    <w:rsid w:val="005A6A9F"/>
    <w:rsid w:val="005B2979"/>
    <w:rsid w:val="005B5847"/>
    <w:rsid w:val="005B5D60"/>
    <w:rsid w:val="005B69C2"/>
    <w:rsid w:val="005C272C"/>
    <w:rsid w:val="005C27A1"/>
    <w:rsid w:val="005C3BCA"/>
    <w:rsid w:val="005C5264"/>
    <w:rsid w:val="005C67D4"/>
    <w:rsid w:val="005C68A7"/>
    <w:rsid w:val="005C77FB"/>
    <w:rsid w:val="005C7CC0"/>
    <w:rsid w:val="005D05E0"/>
    <w:rsid w:val="005D0683"/>
    <w:rsid w:val="005D0C9C"/>
    <w:rsid w:val="005D2B29"/>
    <w:rsid w:val="005D50CE"/>
    <w:rsid w:val="005D50EF"/>
    <w:rsid w:val="005D51C2"/>
    <w:rsid w:val="005D6F09"/>
    <w:rsid w:val="005E035C"/>
    <w:rsid w:val="005E262D"/>
    <w:rsid w:val="005E56AB"/>
    <w:rsid w:val="005E5A41"/>
    <w:rsid w:val="005E674A"/>
    <w:rsid w:val="005E6E17"/>
    <w:rsid w:val="005E7EEC"/>
    <w:rsid w:val="005F3B25"/>
    <w:rsid w:val="005F6112"/>
    <w:rsid w:val="00602232"/>
    <w:rsid w:val="00606AA2"/>
    <w:rsid w:val="00606C4F"/>
    <w:rsid w:val="00607A92"/>
    <w:rsid w:val="00607EE7"/>
    <w:rsid w:val="00610167"/>
    <w:rsid w:val="006107DC"/>
    <w:rsid w:val="0061228A"/>
    <w:rsid w:val="006127A2"/>
    <w:rsid w:val="0061473E"/>
    <w:rsid w:val="00617A76"/>
    <w:rsid w:val="00621ED0"/>
    <w:rsid w:val="00622238"/>
    <w:rsid w:val="0062266A"/>
    <w:rsid w:val="00624BB2"/>
    <w:rsid w:val="00631511"/>
    <w:rsid w:val="006316FD"/>
    <w:rsid w:val="006319FF"/>
    <w:rsid w:val="0063217A"/>
    <w:rsid w:val="00632329"/>
    <w:rsid w:val="006361BC"/>
    <w:rsid w:val="00636A3C"/>
    <w:rsid w:val="00637AD1"/>
    <w:rsid w:val="00642CD5"/>
    <w:rsid w:val="006452B3"/>
    <w:rsid w:val="00645792"/>
    <w:rsid w:val="006551A7"/>
    <w:rsid w:val="0065585D"/>
    <w:rsid w:val="00655B51"/>
    <w:rsid w:val="0066295A"/>
    <w:rsid w:val="00663035"/>
    <w:rsid w:val="00664055"/>
    <w:rsid w:val="00666CF9"/>
    <w:rsid w:val="00667457"/>
    <w:rsid w:val="00667A61"/>
    <w:rsid w:val="00670D00"/>
    <w:rsid w:val="00670ED6"/>
    <w:rsid w:val="006712E6"/>
    <w:rsid w:val="00671458"/>
    <w:rsid w:val="00671702"/>
    <w:rsid w:val="00673E32"/>
    <w:rsid w:val="006740B4"/>
    <w:rsid w:val="00674734"/>
    <w:rsid w:val="00675013"/>
    <w:rsid w:val="0067541F"/>
    <w:rsid w:val="00676CA3"/>
    <w:rsid w:val="00676DF8"/>
    <w:rsid w:val="00684D38"/>
    <w:rsid w:val="006858D5"/>
    <w:rsid w:val="00687DBB"/>
    <w:rsid w:val="00696B1C"/>
    <w:rsid w:val="0069732D"/>
    <w:rsid w:val="006A2B5F"/>
    <w:rsid w:val="006A32C4"/>
    <w:rsid w:val="006A72B8"/>
    <w:rsid w:val="006B2E55"/>
    <w:rsid w:val="006B5070"/>
    <w:rsid w:val="006B576E"/>
    <w:rsid w:val="006C127C"/>
    <w:rsid w:val="006C1F05"/>
    <w:rsid w:val="006C2070"/>
    <w:rsid w:val="006C3523"/>
    <w:rsid w:val="006C4426"/>
    <w:rsid w:val="006C54FD"/>
    <w:rsid w:val="006C70AC"/>
    <w:rsid w:val="006D2C29"/>
    <w:rsid w:val="006D5B15"/>
    <w:rsid w:val="006D5C62"/>
    <w:rsid w:val="006D642C"/>
    <w:rsid w:val="006E3A9C"/>
    <w:rsid w:val="006E6FAA"/>
    <w:rsid w:val="006F038D"/>
    <w:rsid w:val="00700EA9"/>
    <w:rsid w:val="0070255A"/>
    <w:rsid w:val="0070385E"/>
    <w:rsid w:val="007045DC"/>
    <w:rsid w:val="00705BEF"/>
    <w:rsid w:val="00706179"/>
    <w:rsid w:val="007113DD"/>
    <w:rsid w:val="0071430B"/>
    <w:rsid w:val="007176E7"/>
    <w:rsid w:val="00720659"/>
    <w:rsid w:val="0072201D"/>
    <w:rsid w:val="00722539"/>
    <w:rsid w:val="00733292"/>
    <w:rsid w:val="0073607E"/>
    <w:rsid w:val="00736663"/>
    <w:rsid w:val="007370F3"/>
    <w:rsid w:val="007423FD"/>
    <w:rsid w:val="0074285A"/>
    <w:rsid w:val="00746B58"/>
    <w:rsid w:val="00755EE3"/>
    <w:rsid w:val="00757990"/>
    <w:rsid w:val="00760C7A"/>
    <w:rsid w:val="007619AD"/>
    <w:rsid w:val="007621CB"/>
    <w:rsid w:val="00762330"/>
    <w:rsid w:val="00762492"/>
    <w:rsid w:val="007640E0"/>
    <w:rsid w:val="007652B1"/>
    <w:rsid w:val="00770616"/>
    <w:rsid w:val="00770E19"/>
    <w:rsid w:val="00772E22"/>
    <w:rsid w:val="0077332B"/>
    <w:rsid w:val="00774257"/>
    <w:rsid w:val="00775505"/>
    <w:rsid w:val="00776AE1"/>
    <w:rsid w:val="00776C3B"/>
    <w:rsid w:val="00780093"/>
    <w:rsid w:val="007822A7"/>
    <w:rsid w:val="00783EA8"/>
    <w:rsid w:val="00785B98"/>
    <w:rsid w:val="00785C31"/>
    <w:rsid w:val="007863D2"/>
    <w:rsid w:val="00793276"/>
    <w:rsid w:val="00793833"/>
    <w:rsid w:val="007968A7"/>
    <w:rsid w:val="007969A5"/>
    <w:rsid w:val="007973DE"/>
    <w:rsid w:val="007A01B4"/>
    <w:rsid w:val="007A03BE"/>
    <w:rsid w:val="007A07E5"/>
    <w:rsid w:val="007A136C"/>
    <w:rsid w:val="007A14CE"/>
    <w:rsid w:val="007A385D"/>
    <w:rsid w:val="007A3D2E"/>
    <w:rsid w:val="007A3E79"/>
    <w:rsid w:val="007A463F"/>
    <w:rsid w:val="007A5F86"/>
    <w:rsid w:val="007A7362"/>
    <w:rsid w:val="007A7876"/>
    <w:rsid w:val="007B0667"/>
    <w:rsid w:val="007B5A17"/>
    <w:rsid w:val="007B648A"/>
    <w:rsid w:val="007B7729"/>
    <w:rsid w:val="007C1F23"/>
    <w:rsid w:val="007C2153"/>
    <w:rsid w:val="007C3FED"/>
    <w:rsid w:val="007C42BE"/>
    <w:rsid w:val="007C5242"/>
    <w:rsid w:val="007C6171"/>
    <w:rsid w:val="007C66DE"/>
    <w:rsid w:val="007D007C"/>
    <w:rsid w:val="007D0768"/>
    <w:rsid w:val="007D224F"/>
    <w:rsid w:val="007D42D0"/>
    <w:rsid w:val="007D4624"/>
    <w:rsid w:val="007D62F3"/>
    <w:rsid w:val="007E0376"/>
    <w:rsid w:val="007E0C8A"/>
    <w:rsid w:val="007E0E50"/>
    <w:rsid w:val="007E1D53"/>
    <w:rsid w:val="007E3816"/>
    <w:rsid w:val="007E513A"/>
    <w:rsid w:val="007E7DB6"/>
    <w:rsid w:val="007F085E"/>
    <w:rsid w:val="007F2B2E"/>
    <w:rsid w:val="007F50F2"/>
    <w:rsid w:val="007F5700"/>
    <w:rsid w:val="007F79E2"/>
    <w:rsid w:val="00802548"/>
    <w:rsid w:val="00802890"/>
    <w:rsid w:val="00802957"/>
    <w:rsid w:val="00802B47"/>
    <w:rsid w:val="00803F13"/>
    <w:rsid w:val="008052BF"/>
    <w:rsid w:val="008062A9"/>
    <w:rsid w:val="008105AE"/>
    <w:rsid w:val="00811B0B"/>
    <w:rsid w:val="00814AA6"/>
    <w:rsid w:val="008153A8"/>
    <w:rsid w:val="008160D4"/>
    <w:rsid w:val="0082620C"/>
    <w:rsid w:val="008267EE"/>
    <w:rsid w:val="0083050D"/>
    <w:rsid w:val="00832E9B"/>
    <w:rsid w:val="00836B16"/>
    <w:rsid w:val="00840584"/>
    <w:rsid w:val="008432ED"/>
    <w:rsid w:val="00843F7D"/>
    <w:rsid w:val="008450F3"/>
    <w:rsid w:val="0084637C"/>
    <w:rsid w:val="00847D03"/>
    <w:rsid w:val="00855260"/>
    <w:rsid w:val="00860271"/>
    <w:rsid w:val="0086227D"/>
    <w:rsid w:val="008630C6"/>
    <w:rsid w:val="00863FEE"/>
    <w:rsid w:val="008653E0"/>
    <w:rsid w:val="008730BB"/>
    <w:rsid w:val="00880B5C"/>
    <w:rsid w:val="00881CA9"/>
    <w:rsid w:val="0088262F"/>
    <w:rsid w:val="00882E11"/>
    <w:rsid w:val="00883821"/>
    <w:rsid w:val="0088500C"/>
    <w:rsid w:val="008853E0"/>
    <w:rsid w:val="0088679A"/>
    <w:rsid w:val="00887A6C"/>
    <w:rsid w:val="0089014A"/>
    <w:rsid w:val="008902CF"/>
    <w:rsid w:val="00891840"/>
    <w:rsid w:val="00894740"/>
    <w:rsid w:val="008966E9"/>
    <w:rsid w:val="00896C9B"/>
    <w:rsid w:val="008B188A"/>
    <w:rsid w:val="008B4A3B"/>
    <w:rsid w:val="008B56E5"/>
    <w:rsid w:val="008B6065"/>
    <w:rsid w:val="008C1F77"/>
    <w:rsid w:val="008C5AFB"/>
    <w:rsid w:val="008D1223"/>
    <w:rsid w:val="008D3CFE"/>
    <w:rsid w:val="008D5E6C"/>
    <w:rsid w:val="008D643A"/>
    <w:rsid w:val="008D7F16"/>
    <w:rsid w:val="008E08E2"/>
    <w:rsid w:val="008E160B"/>
    <w:rsid w:val="008E4534"/>
    <w:rsid w:val="008E54DB"/>
    <w:rsid w:val="008F1045"/>
    <w:rsid w:val="008F2A31"/>
    <w:rsid w:val="009018E4"/>
    <w:rsid w:val="00901B91"/>
    <w:rsid w:val="00903BED"/>
    <w:rsid w:val="00905613"/>
    <w:rsid w:val="00905BF1"/>
    <w:rsid w:val="009111B0"/>
    <w:rsid w:val="009114D9"/>
    <w:rsid w:val="00913572"/>
    <w:rsid w:val="00913775"/>
    <w:rsid w:val="00915CCD"/>
    <w:rsid w:val="00915EF9"/>
    <w:rsid w:val="009171E7"/>
    <w:rsid w:val="00917A3B"/>
    <w:rsid w:val="00920413"/>
    <w:rsid w:val="0092087F"/>
    <w:rsid w:val="0092377F"/>
    <w:rsid w:val="009308D8"/>
    <w:rsid w:val="00930DF7"/>
    <w:rsid w:val="00934E70"/>
    <w:rsid w:val="00936821"/>
    <w:rsid w:val="00936E5D"/>
    <w:rsid w:val="00936E96"/>
    <w:rsid w:val="00937BC2"/>
    <w:rsid w:val="00940EEF"/>
    <w:rsid w:val="0094276A"/>
    <w:rsid w:val="00942C75"/>
    <w:rsid w:val="0094470D"/>
    <w:rsid w:val="0094475E"/>
    <w:rsid w:val="00951195"/>
    <w:rsid w:val="00952045"/>
    <w:rsid w:val="00952BA5"/>
    <w:rsid w:val="009554FB"/>
    <w:rsid w:val="00957EEC"/>
    <w:rsid w:val="00963696"/>
    <w:rsid w:val="009642E6"/>
    <w:rsid w:val="009645E2"/>
    <w:rsid w:val="00965CCC"/>
    <w:rsid w:val="00972BCD"/>
    <w:rsid w:val="0097304E"/>
    <w:rsid w:val="0097647D"/>
    <w:rsid w:val="00976754"/>
    <w:rsid w:val="00976B70"/>
    <w:rsid w:val="0098178D"/>
    <w:rsid w:val="0098274E"/>
    <w:rsid w:val="00983752"/>
    <w:rsid w:val="00983EF6"/>
    <w:rsid w:val="009842C2"/>
    <w:rsid w:val="00985B74"/>
    <w:rsid w:val="00986DD7"/>
    <w:rsid w:val="00987939"/>
    <w:rsid w:val="009927BE"/>
    <w:rsid w:val="00994EDE"/>
    <w:rsid w:val="009959F3"/>
    <w:rsid w:val="00995FFE"/>
    <w:rsid w:val="009A11C1"/>
    <w:rsid w:val="009A27F7"/>
    <w:rsid w:val="009A292D"/>
    <w:rsid w:val="009A4CAF"/>
    <w:rsid w:val="009A69B5"/>
    <w:rsid w:val="009A7299"/>
    <w:rsid w:val="009B0A5E"/>
    <w:rsid w:val="009B0D73"/>
    <w:rsid w:val="009B1292"/>
    <w:rsid w:val="009B3167"/>
    <w:rsid w:val="009B34FA"/>
    <w:rsid w:val="009B4E90"/>
    <w:rsid w:val="009C020C"/>
    <w:rsid w:val="009C44ED"/>
    <w:rsid w:val="009C4F0D"/>
    <w:rsid w:val="009C5700"/>
    <w:rsid w:val="009C596C"/>
    <w:rsid w:val="009C5D67"/>
    <w:rsid w:val="009C5FEE"/>
    <w:rsid w:val="009C6763"/>
    <w:rsid w:val="009C692C"/>
    <w:rsid w:val="009C698C"/>
    <w:rsid w:val="009C7A2D"/>
    <w:rsid w:val="009C7CE4"/>
    <w:rsid w:val="009D42FE"/>
    <w:rsid w:val="009D72F9"/>
    <w:rsid w:val="009E18AF"/>
    <w:rsid w:val="009E4A3B"/>
    <w:rsid w:val="009E5D88"/>
    <w:rsid w:val="009E73AD"/>
    <w:rsid w:val="009F0653"/>
    <w:rsid w:val="009F09C7"/>
    <w:rsid w:val="009F2C78"/>
    <w:rsid w:val="009F632A"/>
    <w:rsid w:val="009F7FCB"/>
    <w:rsid w:val="00A00B17"/>
    <w:rsid w:val="00A01568"/>
    <w:rsid w:val="00A01C4B"/>
    <w:rsid w:val="00A1042E"/>
    <w:rsid w:val="00A112C1"/>
    <w:rsid w:val="00A1794D"/>
    <w:rsid w:val="00A207E1"/>
    <w:rsid w:val="00A20EDD"/>
    <w:rsid w:val="00A220C6"/>
    <w:rsid w:val="00A234D0"/>
    <w:rsid w:val="00A2358C"/>
    <w:rsid w:val="00A2398B"/>
    <w:rsid w:val="00A256C1"/>
    <w:rsid w:val="00A2663A"/>
    <w:rsid w:val="00A30D1A"/>
    <w:rsid w:val="00A31C85"/>
    <w:rsid w:val="00A32C2E"/>
    <w:rsid w:val="00A33A9E"/>
    <w:rsid w:val="00A35160"/>
    <w:rsid w:val="00A45DC2"/>
    <w:rsid w:val="00A478C6"/>
    <w:rsid w:val="00A5260B"/>
    <w:rsid w:val="00A55EF1"/>
    <w:rsid w:val="00A61F62"/>
    <w:rsid w:val="00A623DF"/>
    <w:rsid w:val="00A62D1A"/>
    <w:rsid w:val="00A64903"/>
    <w:rsid w:val="00A67B5E"/>
    <w:rsid w:val="00A71385"/>
    <w:rsid w:val="00A72E16"/>
    <w:rsid w:val="00A73593"/>
    <w:rsid w:val="00A73893"/>
    <w:rsid w:val="00A73AD6"/>
    <w:rsid w:val="00A74436"/>
    <w:rsid w:val="00A76003"/>
    <w:rsid w:val="00A766E2"/>
    <w:rsid w:val="00A76D78"/>
    <w:rsid w:val="00A83140"/>
    <w:rsid w:val="00A843DA"/>
    <w:rsid w:val="00A84830"/>
    <w:rsid w:val="00A8598E"/>
    <w:rsid w:val="00A955D9"/>
    <w:rsid w:val="00A96197"/>
    <w:rsid w:val="00A96B80"/>
    <w:rsid w:val="00A96DEB"/>
    <w:rsid w:val="00AA2334"/>
    <w:rsid w:val="00AA4DC4"/>
    <w:rsid w:val="00AB05C6"/>
    <w:rsid w:val="00AB2E11"/>
    <w:rsid w:val="00AB3244"/>
    <w:rsid w:val="00AB66D7"/>
    <w:rsid w:val="00AB694F"/>
    <w:rsid w:val="00AC32C6"/>
    <w:rsid w:val="00AC45D9"/>
    <w:rsid w:val="00AD5601"/>
    <w:rsid w:val="00AD7BA1"/>
    <w:rsid w:val="00AE0267"/>
    <w:rsid w:val="00AF1933"/>
    <w:rsid w:val="00AF5247"/>
    <w:rsid w:val="00AF78C6"/>
    <w:rsid w:val="00AF7CB4"/>
    <w:rsid w:val="00B00961"/>
    <w:rsid w:val="00B018A5"/>
    <w:rsid w:val="00B01ADE"/>
    <w:rsid w:val="00B06BA6"/>
    <w:rsid w:val="00B114E9"/>
    <w:rsid w:val="00B11567"/>
    <w:rsid w:val="00B12237"/>
    <w:rsid w:val="00B12F3C"/>
    <w:rsid w:val="00B133E0"/>
    <w:rsid w:val="00B21C23"/>
    <w:rsid w:val="00B22EB0"/>
    <w:rsid w:val="00B22F82"/>
    <w:rsid w:val="00B24A6A"/>
    <w:rsid w:val="00B24FF7"/>
    <w:rsid w:val="00B2543C"/>
    <w:rsid w:val="00B26192"/>
    <w:rsid w:val="00B262CD"/>
    <w:rsid w:val="00B27B19"/>
    <w:rsid w:val="00B27D9C"/>
    <w:rsid w:val="00B316D1"/>
    <w:rsid w:val="00B33B11"/>
    <w:rsid w:val="00B33C5E"/>
    <w:rsid w:val="00B355CB"/>
    <w:rsid w:val="00B3755D"/>
    <w:rsid w:val="00B40A66"/>
    <w:rsid w:val="00B41090"/>
    <w:rsid w:val="00B416F0"/>
    <w:rsid w:val="00B50CF4"/>
    <w:rsid w:val="00B56FF3"/>
    <w:rsid w:val="00B57332"/>
    <w:rsid w:val="00B57B39"/>
    <w:rsid w:val="00B60E9C"/>
    <w:rsid w:val="00B616D6"/>
    <w:rsid w:val="00B64E19"/>
    <w:rsid w:val="00B6632A"/>
    <w:rsid w:val="00B67C18"/>
    <w:rsid w:val="00B67D4F"/>
    <w:rsid w:val="00B74F9C"/>
    <w:rsid w:val="00B769E3"/>
    <w:rsid w:val="00B801E0"/>
    <w:rsid w:val="00B80489"/>
    <w:rsid w:val="00B83422"/>
    <w:rsid w:val="00B841C1"/>
    <w:rsid w:val="00B8765A"/>
    <w:rsid w:val="00B955B3"/>
    <w:rsid w:val="00BA0CB1"/>
    <w:rsid w:val="00BA15F6"/>
    <w:rsid w:val="00BA733D"/>
    <w:rsid w:val="00BB0CAA"/>
    <w:rsid w:val="00BB11A8"/>
    <w:rsid w:val="00BB2026"/>
    <w:rsid w:val="00BB2634"/>
    <w:rsid w:val="00BB3B92"/>
    <w:rsid w:val="00BB798A"/>
    <w:rsid w:val="00BC1BD9"/>
    <w:rsid w:val="00BC2BC9"/>
    <w:rsid w:val="00BC3B43"/>
    <w:rsid w:val="00BC52DF"/>
    <w:rsid w:val="00BC5535"/>
    <w:rsid w:val="00BD0BB7"/>
    <w:rsid w:val="00BD1289"/>
    <w:rsid w:val="00BD21C2"/>
    <w:rsid w:val="00BD3F00"/>
    <w:rsid w:val="00BD5E3C"/>
    <w:rsid w:val="00BD6A1A"/>
    <w:rsid w:val="00BE02A7"/>
    <w:rsid w:val="00BE0B8D"/>
    <w:rsid w:val="00BE2788"/>
    <w:rsid w:val="00BE3265"/>
    <w:rsid w:val="00BE6F4C"/>
    <w:rsid w:val="00BE7E70"/>
    <w:rsid w:val="00BF00E9"/>
    <w:rsid w:val="00BF260D"/>
    <w:rsid w:val="00BF460C"/>
    <w:rsid w:val="00BF5F9C"/>
    <w:rsid w:val="00BF64D4"/>
    <w:rsid w:val="00C02F99"/>
    <w:rsid w:val="00C03770"/>
    <w:rsid w:val="00C05D8E"/>
    <w:rsid w:val="00C06B20"/>
    <w:rsid w:val="00C06CBE"/>
    <w:rsid w:val="00C123C3"/>
    <w:rsid w:val="00C126DF"/>
    <w:rsid w:val="00C15DBB"/>
    <w:rsid w:val="00C174C2"/>
    <w:rsid w:val="00C2171B"/>
    <w:rsid w:val="00C22473"/>
    <w:rsid w:val="00C22E2C"/>
    <w:rsid w:val="00C25076"/>
    <w:rsid w:val="00C277CB"/>
    <w:rsid w:val="00C3376D"/>
    <w:rsid w:val="00C34A52"/>
    <w:rsid w:val="00C369C9"/>
    <w:rsid w:val="00C40DC7"/>
    <w:rsid w:val="00C444EA"/>
    <w:rsid w:val="00C45521"/>
    <w:rsid w:val="00C50DF8"/>
    <w:rsid w:val="00C5114A"/>
    <w:rsid w:val="00C53125"/>
    <w:rsid w:val="00C55BB5"/>
    <w:rsid w:val="00C57F33"/>
    <w:rsid w:val="00C64953"/>
    <w:rsid w:val="00C73703"/>
    <w:rsid w:val="00C745E3"/>
    <w:rsid w:val="00C7467B"/>
    <w:rsid w:val="00C75C2E"/>
    <w:rsid w:val="00C766EF"/>
    <w:rsid w:val="00C773FC"/>
    <w:rsid w:val="00C807AA"/>
    <w:rsid w:val="00C80EE6"/>
    <w:rsid w:val="00C817A7"/>
    <w:rsid w:val="00C861B2"/>
    <w:rsid w:val="00C86975"/>
    <w:rsid w:val="00CA2A8B"/>
    <w:rsid w:val="00CA54C6"/>
    <w:rsid w:val="00CA65E9"/>
    <w:rsid w:val="00CB4339"/>
    <w:rsid w:val="00CB49F9"/>
    <w:rsid w:val="00CB61EC"/>
    <w:rsid w:val="00CB6A55"/>
    <w:rsid w:val="00CC06D4"/>
    <w:rsid w:val="00CC1890"/>
    <w:rsid w:val="00CC33CC"/>
    <w:rsid w:val="00CC480B"/>
    <w:rsid w:val="00CC72C5"/>
    <w:rsid w:val="00CC7310"/>
    <w:rsid w:val="00CD332E"/>
    <w:rsid w:val="00CD41C2"/>
    <w:rsid w:val="00CD521B"/>
    <w:rsid w:val="00CD7DBD"/>
    <w:rsid w:val="00CE06FC"/>
    <w:rsid w:val="00CE4117"/>
    <w:rsid w:val="00CE4335"/>
    <w:rsid w:val="00CE665F"/>
    <w:rsid w:val="00CF197E"/>
    <w:rsid w:val="00CF5040"/>
    <w:rsid w:val="00CF7C4D"/>
    <w:rsid w:val="00D00331"/>
    <w:rsid w:val="00D007F9"/>
    <w:rsid w:val="00D0229F"/>
    <w:rsid w:val="00D03331"/>
    <w:rsid w:val="00D073EA"/>
    <w:rsid w:val="00D07F92"/>
    <w:rsid w:val="00D12776"/>
    <w:rsid w:val="00D12D35"/>
    <w:rsid w:val="00D12D70"/>
    <w:rsid w:val="00D14169"/>
    <w:rsid w:val="00D17DB4"/>
    <w:rsid w:val="00D2092D"/>
    <w:rsid w:val="00D236EA"/>
    <w:rsid w:val="00D31AFE"/>
    <w:rsid w:val="00D332D6"/>
    <w:rsid w:val="00D346FC"/>
    <w:rsid w:val="00D35444"/>
    <w:rsid w:val="00D3691D"/>
    <w:rsid w:val="00D371C4"/>
    <w:rsid w:val="00D41ADE"/>
    <w:rsid w:val="00D4296D"/>
    <w:rsid w:val="00D431ED"/>
    <w:rsid w:val="00D4515A"/>
    <w:rsid w:val="00D458F7"/>
    <w:rsid w:val="00D4648E"/>
    <w:rsid w:val="00D471D1"/>
    <w:rsid w:val="00D50A2B"/>
    <w:rsid w:val="00D50E81"/>
    <w:rsid w:val="00D560EF"/>
    <w:rsid w:val="00D56A55"/>
    <w:rsid w:val="00D60EC2"/>
    <w:rsid w:val="00D634D8"/>
    <w:rsid w:val="00D63C2D"/>
    <w:rsid w:val="00D651FF"/>
    <w:rsid w:val="00D65A32"/>
    <w:rsid w:val="00D67F92"/>
    <w:rsid w:val="00D71DEB"/>
    <w:rsid w:val="00D7374F"/>
    <w:rsid w:val="00D73882"/>
    <w:rsid w:val="00D74A71"/>
    <w:rsid w:val="00D80609"/>
    <w:rsid w:val="00D81766"/>
    <w:rsid w:val="00D82BB6"/>
    <w:rsid w:val="00D83EBA"/>
    <w:rsid w:val="00D8505B"/>
    <w:rsid w:val="00D85062"/>
    <w:rsid w:val="00D956BF"/>
    <w:rsid w:val="00D96CBF"/>
    <w:rsid w:val="00DA100A"/>
    <w:rsid w:val="00DA205E"/>
    <w:rsid w:val="00DA25AD"/>
    <w:rsid w:val="00DA41DB"/>
    <w:rsid w:val="00DA73E5"/>
    <w:rsid w:val="00DA7689"/>
    <w:rsid w:val="00DB0090"/>
    <w:rsid w:val="00DB1679"/>
    <w:rsid w:val="00DC2F1C"/>
    <w:rsid w:val="00DC2F84"/>
    <w:rsid w:val="00DC4BA2"/>
    <w:rsid w:val="00DC6B7F"/>
    <w:rsid w:val="00DD3EC5"/>
    <w:rsid w:val="00DD4C8D"/>
    <w:rsid w:val="00DD6134"/>
    <w:rsid w:val="00DD7FB4"/>
    <w:rsid w:val="00DE0FD4"/>
    <w:rsid w:val="00DE2BA1"/>
    <w:rsid w:val="00DE477C"/>
    <w:rsid w:val="00DE7B41"/>
    <w:rsid w:val="00DE7CB6"/>
    <w:rsid w:val="00DF1C7E"/>
    <w:rsid w:val="00DF269B"/>
    <w:rsid w:val="00DF3FB5"/>
    <w:rsid w:val="00DF4AB0"/>
    <w:rsid w:val="00DF66EE"/>
    <w:rsid w:val="00DF6776"/>
    <w:rsid w:val="00E00245"/>
    <w:rsid w:val="00E00371"/>
    <w:rsid w:val="00E02F16"/>
    <w:rsid w:val="00E04CF5"/>
    <w:rsid w:val="00E0694A"/>
    <w:rsid w:val="00E07A31"/>
    <w:rsid w:val="00E17346"/>
    <w:rsid w:val="00E21BE2"/>
    <w:rsid w:val="00E22994"/>
    <w:rsid w:val="00E23047"/>
    <w:rsid w:val="00E23270"/>
    <w:rsid w:val="00E3020A"/>
    <w:rsid w:val="00E309FD"/>
    <w:rsid w:val="00E403D4"/>
    <w:rsid w:val="00E403F2"/>
    <w:rsid w:val="00E40561"/>
    <w:rsid w:val="00E414F9"/>
    <w:rsid w:val="00E42DD4"/>
    <w:rsid w:val="00E4533C"/>
    <w:rsid w:val="00E50150"/>
    <w:rsid w:val="00E5049F"/>
    <w:rsid w:val="00E504D8"/>
    <w:rsid w:val="00E51831"/>
    <w:rsid w:val="00E61308"/>
    <w:rsid w:val="00E61E70"/>
    <w:rsid w:val="00E632DC"/>
    <w:rsid w:val="00E64653"/>
    <w:rsid w:val="00E64D3E"/>
    <w:rsid w:val="00E67E38"/>
    <w:rsid w:val="00E7528B"/>
    <w:rsid w:val="00E76995"/>
    <w:rsid w:val="00E80E43"/>
    <w:rsid w:val="00E8311C"/>
    <w:rsid w:val="00E879A7"/>
    <w:rsid w:val="00E87A04"/>
    <w:rsid w:val="00E911D1"/>
    <w:rsid w:val="00E922B4"/>
    <w:rsid w:val="00E92489"/>
    <w:rsid w:val="00E94534"/>
    <w:rsid w:val="00E9711C"/>
    <w:rsid w:val="00E97970"/>
    <w:rsid w:val="00EA3F58"/>
    <w:rsid w:val="00EA4003"/>
    <w:rsid w:val="00EA4FF4"/>
    <w:rsid w:val="00EA6F61"/>
    <w:rsid w:val="00EB0151"/>
    <w:rsid w:val="00EB2B49"/>
    <w:rsid w:val="00EB5B3E"/>
    <w:rsid w:val="00EB6005"/>
    <w:rsid w:val="00EB7ED2"/>
    <w:rsid w:val="00EC13B3"/>
    <w:rsid w:val="00EC43C8"/>
    <w:rsid w:val="00EC50AC"/>
    <w:rsid w:val="00EC7313"/>
    <w:rsid w:val="00ED1341"/>
    <w:rsid w:val="00ED1806"/>
    <w:rsid w:val="00ED205C"/>
    <w:rsid w:val="00ED36BD"/>
    <w:rsid w:val="00ED3F02"/>
    <w:rsid w:val="00ED457C"/>
    <w:rsid w:val="00EE0709"/>
    <w:rsid w:val="00EE0B92"/>
    <w:rsid w:val="00EE0F0E"/>
    <w:rsid w:val="00EE12C8"/>
    <w:rsid w:val="00EE2860"/>
    <w:rsid w:val="00EE68D2"/>
    <w:rsid w:val="00EF14B7"/>
    <w:rsid w:val="00EF388D"/>
    <w:rsid w:val="00EF3F0F"/>
    <w:rsid w:val="00EF44AD"/>
    <w:rsid w:val="00EF530C"/>
    <w:rsid w:val="00EF5FD6"/>
    <w:rsid w:val="00F014F8"/>
    <w:rsid w:val="00F02C0B"/>
    <w:rsid w:val="00F03432"/>
    <w:rsid w:val="00F0426C"/>
    <w:rsid w:val="00F06BD2"/>
    <w:rsid w:val="00F13937"/>
    <w:rsid w:val="00F13F80"/>
    <w:rsid w:val="00F17267"/>
    <w:rsid w:val="00F22886"/>
    <w:rsid w:val="00F24A30"/>
    <w:rsid w:val="00F27587"/>
    <w:rsid w:val="00F307F9"/>
    <w:rsid w:val="00F3131F"/>
    <w:rsid w:val="00F32538"/>
    <w:rsid w:val="00F34A00"/>
    <w:rsid w:val="00F34D93"/>
    <w:rsid w:val="00F4320A"/>
    <w:rsid w:val="00F435BA"/>
    <w:rsid w:val="00F4389F"/>
    <w:rsid w:val="00F4431B"/>
    <w:rsid w:val="00F443EF"/>
    <w:rsid w:val="00F5205D"/>
    <w:rsid w:val="00F55BF5"/>
    <w:rsid w:val="00F60CF6"/>
    <w:rsid w:val="00F62AEB"/>
    <w:rsid w:val="00F635F6"/>
    <w:rsid w:val="00F639C2"/>
    <w:rsid w:val="00F64053"/>
    <w:rsid w:val="00F655F3"/>
    <w:rsid w:val="00F66894"/>
    <w:rsid w:val="00F66A6D"/>
    <w:rsid w:val="00F66BA3"/>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6143"/>
    <w:rsid w:val="00F979AC"/>
    <w:rsid w:val="00FA02CE"/>
    <w:rsid w:val="00FA6353"/>
    <w:rsid w:val="00FA74E8"/>
    <w:rsid w:val="00FB32DE"/>
    <w:rsid w:val="00FB3ADA"/>
    <w:rsid w:val="00FB420A"/>
    <w:rsid w:val="00FB56E2"/>
    <w:rsid w:val="00FB6885"/>
    <w:rsid w:val="00FB7A50"/>
    <w:rsid w:val="00FC0DF5"/>
    <w:rsid w:val="00FC44B5"/>
    <w:rsid w:val="00FC5587"/>
    <w:rsid w:val="00FC6127"/>
    <w:rsid w:val="00FC7A4D"/>
    <w:rsid w:val="00FD08A0"/>
    <w:rsid w:val="00FD1F63"/>
    <w:rsid w:val="00FD2E42"/>
    <w:rsid w:val="00FD4A92"/>
    <w:rsid w:val="00FD4AA6"/>
    <w:rsid w:val="00FD53CC"/>
    <w:rsid w:val="00FD7289"/>
    <w:rsid w:val="00FE070E"/>
    <w:rsid w:val="00FE1AA9"/>
    <w:rsid w:val="00FE2B9E"/>
    <w:rsid w:val="00FE4679"/>
    <w:rsid w:val="00FE6123"/>
    <w:rsid w:val="00FE6555"/>
    <w:rsid w:val="00FE6E03"/>
    <w:rsid w:val="00FF442C"/>
    <w:rsid w:val="00FF51E1"/>
    <w:rsid w:val="00FF5862"/>
    <w:rsid w:val="00FF6DFD"/>
    <w:rsid w:val="08892A0A"/>
    <w:rsid w:val="0D5F08A5"/>
    <w:rsid w:val="0DFF319D"/>
    <w:rsid w:val="160F7351"/>
    <w:rsid w:val="166C66DA"/>
    <w:rsid w:val="21047ED1"/>
    <w:rsid w:val="215F12DE"/>
    <w:rsid w:val="237B0F4A"/>
    <w:rsid w:val="25C05861"/>
    <w:rsid w:val="26C7050D"/>
    <w:rsid w:val="297F38ED"/>
    <w:rsid w:val="31386135"/>
    <w:rsid w:val="351705A2"/>
    <w:rsid w:val="3BF561E7"/>
    <w:rsid w:val="3C962C19"/>
    <w:rsid w:val="3EBC0522"/>
    <w:rsid w:val="484C4B90"/>
    <w:rsid w:val="48DC283F"/>
    <w:rsid w:val="4AE32CD6"/>
    <w:rsid w:val="4C1F304A"/>
    <w:rsid w:val="546B3CFC"/>
    <w:rsid w:val="56A943CB"/>
    <w:rsid w:val="5A171034"/>
    <w:rsid w:val="6000160F"/>
    <w:rsid w:val="62B14C4E"/>
    <w:rsid w:val="63BA0C03"/>
    <w:rsid w:val="6E081C2E"/>
    <w:rsid w:val="76433D5F"/>
    <w:rsid w:val="7DA05EAF"/>
    <w:rsid w:val="7F7ED59C"/>
    <w:rsid w:val="7FFF227F"/>
    <w:rsid w:val="9FFF0026"/>
    <w:rsid w:val="B6D79C66"/>
    <w:rsid w:val="D3FE48E1"/>
    <w:rsid w:val="DEBF3BC0"/>
    <w:rsid w:val="DFDF1F17"/>
    <w:rsid w:val="FBDAEB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Hyperlink"/>
    <w:qFormat/>
    <w:uiPriority w:val="0"/>
    <w:rPr>
      <w:color w:val="0068B7"/>
      <w:u w:val="none"/>
    </w:rPr>
  </w:style>
  <w:style w:type="character" w:styleId="15">
    <w:name w:val="annotation reference"/>
    <w:basedOn w:val="12"/>
    <w:qFormat/>
    <w:uiPriority w:val="0"/>
    <w:rPr>
      <w:sz w:val="21"/>
      <w:szCs w:val="21"/>
    </w:rPr>
  </w:style>
  <w:style w:type="character" w:customStyle="1" w:styleId="16">
    <w:name w:val="141"/>
    <w:qFormat/>
    <w:uiPriority w:val="0"/>
    <w:rPr>
      <w:sz w:val="21"/>
      <w:szCs w:val="21"/>
    </w:rPr>
  </w:style>
  <w:style w:type="character" w:customStyle="1" w:styleId="17">
    <w:name w:val="ztag pre"/>
    <w:basedOn w:val="12"/>
    <w:qFormat/>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 w:type="character" w:customStyle="1" w:styleId="22">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147AF9F0-E718-4C29-8D75-E6A07DDBE100}">
  <ds:schemaRefs/>
</ds:datastoreItem>
</file>

<file path=docProps/app.xml><?xml version="1.0" encoding="utf-8"?>
<Properties xmlns="http://schemas.openxmlformats.org/officeDocument/2006/extended-properties" xmlns:vt="http://schemas.openxmlformats.org/officeDocument/2006/docPropsVTypes">
  <Company>Microsoft</Company>
  <Pages>3</Pages>
  <Words>1362</Words>
  <Characters>1505</Characters>
  <Lines>2</Lines>
  <Paragraphs>3</Paragraphs>
  <TotalTime>0</TotalTime>
  <ScaleCrop>false</ScaleCrop>
  <LinksUpToDate>false</LinksUpToDate>
  <CharactersWithSpaces>1525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2025-06-27T07:20:00Z</dcterms:created>
  <dc:creator>全美国际教育协会</dc:creator>
  <cp:lastModifiedBy>SMan</cp:lastModifiedBy>
  <cp:lastPrinted>2011-12-18T08:54:00Z</cp:lastPrinted>
  <dcterms:modified xsi:type="dcterms:W3CDTF">2025-11-13T02:39:45Z</dcterms:modified>
  <dc:title>加州大学河滨分校短期访学项目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6EDB54BB66C24053AA5AB706CD07180C_13</vt:lpwstr>
  </property>
  <property fmtid="{D5CDD505-2E9C-101B-9397-08002B2CF9AE}" pid="4" name="KSOTemplateDocerSaveRecord">
    <vt:lpwstr>eyJoZGlkIjoiM2FiZDIzMjBhYjY3YjcwYmIxYWI1NjM4YzVmYjEyMDMiLCJ1c2VySWQiOiIyNDExOTA2MjkifQ==</vt:lpwstr>
  </property>
</Properties>
</file>